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1106" w14:textId="77777777" w:rsidR="00BD6C37" w:rsidRPr="00A059EF" w:rsidRDefault="00BD6C37" w:rsidP="00102FFB">
      <w:pPr>
        <w:pStyle w:val="NormalWeb"/>
        <w:spacing w:before="0" w:beforeAutospacing="0" w:after="0"/>
        <w:jc w:val="center"/>
        <w:rPr>
          <w:rStyle w:val="Strong"/>
          <w:rFonts w:ascii="Arial" w:hAnsi="Arial" w:cs="Arial"/>
          <w:color w:val="242424"/>
          <w:lang w:val="en-GB"/>
        </w:rPr>
      </w:pPr>
      <w:bookmarkStart w:id="0" w:name="_GoBack"/>
      <w:bookmarkEnd w:id="0"/>
    </w:p>
    <w:p w14:paraId="391D6DF6" w14:textId="1D7ADCF3" w:rsidR="00102FFB" w:rsidRPr="00A059EF" w:rsidRDefault="00102FFB" w:rsidP="00102FFB">
      <w:pPr>
        <w:pStyle w:val="NormalWeb"/>
        <w:spacing w:before="0" w:beforeAutospacing="0" w:after="0"/>
        <w:jc w:val="center"/>
        <w:rPr>
          <w:rFonts w:ascii="Arial" w:hAnsi="Arial" w:cs="Arial"/>
          <w:b/>
          <w:bCs/>
          <w:color w:val="242424"/>
          <w:sz w:val="32"/>
          <w:szCs w:val="32"/>
          <w:lang w:val="en-GB"/>
        </w:rPr>
      </w:pPr>
      <w:r w:rsidRPr="00A059EF">
        <w:rPr>
          <w:rStyle w:val="Strong"/>
          <w:rFonts w:ascii="Arial" w:hAnsi="Arial" w:cs="Arial"/>
          <w:color w:val="242424"/>
          <w:sz w:val="32"/>
          <w:szCs w:val="32"/>
          <w:lang w:val="en-GB"/>
        </w:rPr>
        <w:t>CACTUS 202</w:t>
      </w:r>
      <w:r w:rsidR="00B84099" w:rsidRPr="00A059EF">
        <w:rPr>
          <w:rStyle w:val="Strong"/>
          <w:rFonts w:ascii="Arial" w:hAnsi="Arial" w:cs="Arial"/>
          <w:color w:val="242424"/>
          <w:sz w:val="32"/>
          <w:szCs w:val="32"/>
          <w:lang w:val="en-GB"/>
        </w:rPr>
        <w:t>5</w:t>
      </w:r>
      <w:r w:rsidR="003A5EDF" w:rsidRPr="00A059EF">
        <w:rPr>
          <w:rStyle w:val="Strong"/>
          <w:rFonts w:ascii="Arial" w:hAnsi="Arial" w:cs="Arial"/>
          <w:color w:val="242424"/>
          <w:sz w:val="32"/>
          <w:szCs w:val="32"/>
          <w:lang w:val="en-GB"/>
        </w:rPr>
        <w:t xml:space="preserve"> </w:t>
      </w:r>
      <w:r w:rsidRPr="00A059EF">
        <w:rPr>
          <w:rStyle w:val="Strong"/>
          <w:rFonts w:ascii="Arial" w:hAnsi="Arial" w:cs="Arial"/>
          <w:color w:val="242424"/>
          <w:sz w:val="32"/>
          <w:szCs w:val="32"/>
          <w:lang w:val="en-GB"/>
        </w:rPr>
        <w:t>–</w:t>
      </w:r>
      <w:r w:rsidR="003A5EDF" w:rsidRPr="00A059EF">
        <w:rPr>
          <w:rStyle w:val="Strong"/>
          <w:rFonts w:ascii="Arial" w:hAnsi="Arial" w:cs="Arial"/>
          <w:color w:val="242424"/>
          <w:sz w:val="32"/>
          <w:szCs w:val="32"/>
          <w:lang w:val="en-GB"/>
        </w:rPr>
        <w:t xml:space="preserve"> </w:t>
      </w:r>
      <w:bookmarkStart w:id="1" w:name="_Hlk126602888"/>
      <w:r w:rsidRPr="00A059EF">
        <w:rPr>
          <w:rFonts w:ascii="Arial" w:hAnsi="Arial" w:cs="Arial"/>
          <w:b/>
          <w:bCs/>
          <w:color w:val="242424"/>
          <w:sz w:val="32"/>
          <w:szCs w:val="32"/>
          <w:lang w:val="en-GB"/>
        </w:rPr>
        <w:t xml:space="preserve">The </w:t>
      </w:r>
      <w:r w:rsidR="00B60E68" w:rsidRPr="00A059EF">
        <w:rPr>
          <w:rFonts w:ascii="Arial" w:hAnsi="Arial" w:cs="Arial"/>
          <w:b/>
          <w:bCs/>
          <w:color w:val="242424"/>
          <w:sz w:val="32"/>
          <w:szCs w:val="32"/>
          <w:lang w:val="en-GB"/>
        </w:rPr>
        <w:t>10</w:t>
      </w:r>
      <w:r w:rsidRPr="00A059EF">
        <w:rPr>
          <w:rFonts w:ascii="Arial" w:hAnsi="Arial" w:cs="Arial"/>
          <w:b/>
          <w:bCs/>
          <w:color w:val="242424"/>
          <w:sz w:val="32"/>
          <w:szCs w:val="32"/>
          <w:vertAlign w:val="superscript"/>
          <w:lang w:val="en-GB"/>
        </w:rPr>
        <w:t>th</w:t>
      </w:r>
      <w:r w:rsidRPr="00A059EF">
        <w:rPr>
          <w:rFonts w:ascii="Arial" w:hAnsi="Arial" w:cs="Arial"/>
          <w:b/>
          <w:bCs/>
          <w:color w:val="242424"/>
          <w:sz w:val="32"/>
          <w:szCs w:val="32"/>
          <w:lang w:val="en-GB"/>
        </w:rPr>
        <w:t xml:space="preserve"> International Conference of Tourism</w:t>
      </w:r>
    </w:p>
    <w:p w14:paraId="41BDBB40" w14:textId="77777777" w:rsidR="00414EB9" w:rsidRPr="00A059EF" w:rsidRDefault="00414EB9" w:rsidP="00414EB9">
      <w:pPr>
        <w:pStyle w:val="NormalWeb"/>
        <w:shd w:val="clear" w:color="auto" w:fill="FFFFFF"/>
        <w:spacing w:after="0"/>
        <w:jc w:val="center"/>
        <w:rPr>
          <w:rFonts w:ascii="Arial" w:hAnsi="Arial" w:cs="Arial"/>
          <w:b/>
          <w:bCs/>
          <w:i/>
          <w:iCs/>
          <w:color w:val="2E74B5" w:themeColor="accent5" w:themeShade="BF"/>
          <w:sz w:val="28"/>
          <w:szCs w:val="28"/>
          <w:lang w:val="en-GB"/>
        </w:rPr>
      </w:pPr>
      <w:bookmarkStart w:id="2" w:name="_Hlk189163036"/>
      <w:r w:rsidRPr="00A059EF">
        <w:rPr>
          <w:rFonts w:ascii="Arial" w:hAnsi="Arial" w:cs="Arial"/>
          <w:b/>
          <w:bCs/>
          <w:i/>
          <w:iCs/>
          <w:color w:val="2E74B5" w:themeColor="accent5" w:themeShade="BF"/>
          <w:sz w:val="28"/>
          <w:szCs w:val="28"/>
          <w:lang w:val="en-GB"/>
        </w:rPr>
        <w:t xml:space="preserve">Contemporary Approaches and Challenges of Tourism Sustainability </w:t>
      </w:r>
    </w:p>
    <w:bookmarkEnd w:id="2"/>
    <w:p w14:paraId="54F6652A" w14:textId="0011BC4B" w:rsidR="00102FFB" w:rsidRPr="00A059EF" w:rsidRDefault="00102FFB" w:rsidP="00B60E68">
      <w:pPr>
        <w:pStyle w:val="NormalWeb"/>
        <w:shd w:val="clear" w:color="auto" w:fill="FFFFFF"/>
        <w:spacing w:before="0" w:beforeAutospacing="0" w:after="0"/>
        <w:jc w:val="center"/>
        <w:rPr>
          <w:rFonts w:ascii="Arial" w:hAnsi="Arial" w:cs="Arial"/>
          <w:b/>
          <w:bCs/>
          <w:i/>
          <w:iCs/>
          <w:color w:val="538135" w:themeColor="accent6" w:themeShade="BF"/>
          <w:sz w:val="28"/>
          <w:szCs w:val="28"/>
          <w:lang w:val="en-GB"/>
        </w:rPr>
      </w:pPr>
      <w:r w:rsidRPr="00A059EF">
        <w:rPr>
          <w:rFonts w:ascii="Arial" w:hAnsi="Arial" w:cs="Arial"/>
          <w:b/>
          <w:bCs/>
          <w:i/>
          <w:iCs/>
          <w:color w:val="538135" w:themeColor="accent6" w:themeShade="BF"/>
          <w:sz w:val="28"/>
          <w:szCs w:val="28"/>
          <w:lang w:val="en-GB"/>
        </w:rPr>
        <w:t>Call for Papers </w:t>
      </w:r>
    </w:p>
    <w:bookmarkEnd w:id="1"/>
    <w:p w14:paraId="44E7F57C" w14:textId="65DA7585" w:rsidR="00102FFB" w:rsidRPr="00A059EF" w:rsidRDefault="00B60E68" w:rsidP="00102FFB">
      <w:pPr>
        <w:pStyle w:val="NormalWeb"/>
        <w:shd w:val="clear" w:color="auto" w:fill="FFFFFF"/>
        <w:spacing w:after="0"/>
        <w:jc w:val="center"/>
        <w:rPr>
          <w:rFonts w:ascii="Arial" w:hAnsi="Arial" w:cs="Arial"/>
          <w:color w:val="999999"/>
          <w:sz w:val="28"/>
          <w:szCs w:val="28"/>
          <w:lang w:val="en-GB"/>
        </w:rPr>
      </w:pPr>
      <w:r w:rsidRPr="00A059EF">
        <w:rPr>
          <w:rFonts w:ascii="Arial" w:hAnsi="Arial" w:cs="Arial"/>
          <w:color w:val="999999"/>
          <w:sz w:val="28"/>
          <w:szCs w:val="28"/>
          <w:lang w:val="en-GB"/>
        </w:rPr>
        <w:t>09</w:t>
      </w:r>
      <w:r w:rsidR="00102FFB" w:rsidRPr="00A059EF">
        <w:rPr>
          <w:rFonts w:ascii="Arial" w:hAnsi="Arial" w:cs="Arial"/>
          <w:color w:val="999999"/>
          <w:sz w:val="28"/>
          <w:szCs w:val="28"/>
          <w:vertAlign w:val="superscript"/>
          <w:lang w:val="en-GB"/>
        </w:rPr>
        <w:t>th</w:t>
      </w:r>
      <w:r w:rsidR="00102FFB" w:rsidRPr="00A059EF">
        <w:rPr>
          <w:rFonts w:ascii="Arial" w:hAnsi="Arial" w:cs="Arial"/>
          <w:color w:val="999999"/>
          <w:sz w:val="28"/>
          <w:szCs w:val="28"/>
          <w:lang w:val="en-GB"/>
        </w:rPr>
        <w:t>-1</w:t>
      </w:r>
      <w:r w:rsidRPr="00A059EF">
        <w:rPr>
          <w:rFonts w:ascii="Arial" w:hAnsi="Arial" w:cs="Arial"/>
          <w:color w:val="999999"/>
          <w:sz w:val="28"/>
          <w:szCs w:val="28"/>
          <w:lang w:val="en-GB"/>
        </w:rPr>
        <w:t>0</w:t>
      </w:r>
      <w:r w:rsidR="00102FFB" w:rsidRPr="00A059EF">
        <w:rPr>
          <w:rFonts w:ascii="Arial" w:hAnsi="Arial" w:cs="Arial"/>
          <w:color w:val="999999"/>
          <w:sz w:val="28"/>
          <w:szCs w:val="28"/>
          <w:vertAlign w:val="superscript"/>
          <w:lang w:val="en-GB"/>
        </w:rPr>
        <w:t>th</w:t>
      </w:r>
      <w:r w:rsidR="00102FFB" w:rsidRPr="00A059EF">
        <w:rPr>
          <w:rFonts w:ascii="Arial" w:hAnsi="Arial" w:cs="Arial"/>
          <w:color w:val="999999"/>
          <w:sz w:val="28"/>
          <w:szCs w:val="28"/>
          <w:lang w:val="en-GB"/>
        </w:rPr>
        <w:t xml:space="preserve"> of October 202</w:t>
      </w:r>
      <w:r w:rsidRPr="00A059EF">
        <w:rPr>
          <w:rFonts w:ascii="Arial" w:hAnsi="Arial" w:cs="Arial"/>
          <w:color w:val="999999"/>
          <w:sz w:val="28"/>
          <w:szCs w:val="28"/>
          <w:lang w:val="en-GB"/>
        </w:rPr>
        <w:t>5</w:t>
      </w:r>
    </w:p>
    <w:p w14:paraId="00AC78C2" w14:textId="1BA759C7" w:rsidR="00102FFB" w:rsidRPr="00A059EF" w:rsidRDefault="00102FFB" w:rsidP="00102FFB">
      <w:pPr>
        <w:pStyle w:val="NormalWeb"/>
        <w:shd w:val="clear" w:color="auto" w:fill="FFFFFF"/>
        <w:spacing w:after="0"/>
        <w:jc w:val="center"/>
        <w:rPr>
          <w:rFonts w:ascii="Arial" w:hAnsi="Arial" w:cs="Arial"/>
          <w:color w:val="999999"/>
          <w:sz w:val="28"/>
          <w:szCs w:val="28"/>
          <w:lang w:val="en-GB"/>
        </w:rPr>
      </w:pPr>
      <w:r w:rsidRPr="00A059EF">
        <w:rPr>
          <w:rFonts w:ascii="Arial" w:hAnsi="Arial" w:cs="Arial"/>
          <w:color w:val="999999"/>
          <w:sz w:val="28"/>
          <w:szCs w:val="28"/>
          <w:lang w:val="en-GB"/>
        </w:rPr>
        <w:t>Bucharest, Romania</w:t>
      </w:r>
    </w:p>
    <w:p w14:paraId="0F28ED5F" w14:textId="1593C2ED" w:rsidR="003A5EDF" w:rsidRPr="00A059EF" w:rsidRDefault="003A5EDF" w:rsidP="00414EB9">
      <w:pPr>
        <w:pStyle w:val="NormalWeb"/>
        <w:shd w:val="clear" w:color="auto" w:fill="FFFFFF"/>
        <w:tabs>
          <w:tab w:val="right" w:pos="9360"/>
        </w:tabs>
        <w:spacing w:before="0" w:beforeAutospacing="0" w:after="0" w:afterAutospacing="0" w:line="360" w:lineRule="atLeast"/>
        <w:rPr>
          <w:rFonts w:ascii="Arial" w:hAnsi="Arial" w:cs="Arial"/>
          <w:lang w:val="en-GB"/>
        </w:rPr>
      </w:pPr>
      <w:r w:rsidRPr="00A059EF">
        <w:rPr>
          <w:rFonts w:ascii="Arial" w:hAnsi="Arial" w:cs="Arial"/>
          <w:lang w:val="en-GB"/>
        </w:rPr>
        <w:t> </w:t>
      </w:r>
      <w:r w:rsidR="00414EB9" w:rsidRPr="00A059EF">
        <w:rPr>
          <w:rFonts w:ascii="Arial" w:hAnsi="Arial" w:cs="Arial"/>
          <w:lang w:val="en-GB"/>
        </w:rPr>
        <w:tab/>
      </w:r>
    </w:p>
    <w:p w14:paraId="30271A5F" w14:textId="269C67A0" w:rsidR="003A5EDF" w:rsidRPr="00A059EF" w:rsidRDefault="00102FFB" w:rsidP="003A5EDF">
      <w:pPr>
        <w:pStyle w:val="NormalWeb"/>
        <w:shd w:val="clear" w:color="auto" w:fill="FFFFFF"/>
        <w:spacing w:before="0" w:beforeAutospacing="0" w:after="0" w:afterAutospacing="0" w:line="360" w:lineRule="atLeast"/>
        <w:rPr>
          <w:rFonts w:ascii="Arial" w:hAnsi="Arial" w:cs="Arial"/>
          <w:lang w:val="en-GB"/>
        </w:rPr>
      </w:pPr>
      <w:r w:rsidRPr="00A059EF">
        <w:rPr>
          <w:rFonts w:ascii="Arial" w:hAnsi="Arial" w:cs="Arial"/>
          <w:lang w:val="en-GB"/>
        </w:rPr>
        <w:t>https://www.cactus-conference.ase.ro/</w:t>
      </w:r>
    </w:p>
    <w:p w14:paraId="672B8594" w14:textId="77777777" w:rsidR="003A5EDF" w:rsidRPr="00A059EF" w:rsidRDefault="003A5EDF" w:rsidP="003A5EDF">
      <w:pPr>
        <w:pStyle w:val="NormalWeb"/>
        <w:shd w:val="clear" w:color="auto" w:fill="FFFFFF"/>
        <w:spacing w:before="0" w:beforeAutospacing="0" w:after="0" w:afterAutospacing="0" w:line="360" w:lineRule="atLeast"/>
        <w:rPr>
          <w:rFonts w:ascii="Arial" w:hAnsi="Arial" w:cs="Arial"/>
          <w:color w:val="999999"/>
          <w:lang w:val="en-GB"/>
        </w:rPr>
      </w:pPr>
      <w:r w:rsidRPr="00A059EF">
        <w:rPr>
          <w:rFonts w:ascii="Arial" w:hAnsi="Arial" w:cs="Arial"/>
          <w:color w:val="999999"/>
          <w:lang w:val="en-GB"/>
        </w:rPr>
        <w:t> </w:t>
      </w:r>
    </w:p>
    <w:p w14:paraId="07A5BF96" w14:textId="79236FA3" w:rsidR="003A5EDF" w:rsidRPr="00A059EF" w:rsidRDefault="003A5EDF" w:rsidP="003A5EDF">
      <w:pPr>
        <w:pStyle w:val="NormalWeb"/>
        <w:shd w:val="clear" w:color="auto" w:fill="FFFFFF"/>
        <w:spacing w:before="0" w:beforeAutospacing="0" w:after="0" w:afterAutospacing="0" w:line="360" w:lineRule="atLeast"/>
        <w:rPr>
          <w:rFonts w:ascii="Arial" w:hAnsi="Arial" w:cs="Arial"/>
          <w:color w:val="999999"/>
          <w:lang w:val="en-GB"/>
        </w:rPr>
      </w:pPr>
      <w:r w:rsidRPr="00A059EF">
        <w:rPr>
          <w:rFonts w:ascii="Arial" w:hAnsi="Arial" w:cs="Arial"/>
          <w:color w:val="242424"/>
          <w:sz w:val="23"/>
          <w:szCs w:val="23"/>
          <w:lang w:val="en-GB"/>
        </w:rPr>
        <w:t>**********************************************************************************</w:t>
      </w:r>
      <w:r w:rsidR="006E03B8" w:rsidRPr="00A059EF">
        <w:rPr>
          <w:rFonts w:ascii="Arial" w:hAnsi="Arial" w:cs="Arial"/>
          <w:color w:val="242424"/>
          <w:sz w:val="23"/>
          <w:szCs w:val="23"/>
          <w:lang w:val="en-GB"/>
        </w:rPr>
        <w:t>**********************</w:t>
      </w:r>
    </w:p>
    <w:p w14:paraId="3B71405D" w14:textId="6717AEC6" w:rsidR="006E03B8" w:rsidRPr="00A059EF" w:rsidRDefault="006E03B8" w:rsidP="006E03B8">
      <w:pPr>
        <w:shd w:val="clear" w:color="auto" w:fill="EFEFEF"/>
        <w:spacing w:line="300" w:lineRule="atLeast"/>
        <w:jc w:val="both"/>
        <w:outlineLvl w:val="2"/>
        <w:rPr>
          <w:rFonts w:ascii="Arial" w:hAnsi="Arial" w:cs="Arial"/>
          <w:b/>
          <w:bCs/>
          <w:i/>
          <w:iCs/>
          <w:color w:val="303030"/>
          <w:sz w:val="28"/>
          <w:szCs w:val="28"/>
          <w:lang w:val="en-GB"/>
        </w:rPr>
      </w:pPr>
      <w:r w:rsidRPr="00A059EF">
        <w:rPr>
          <w:rFonts w:ascii="Arial" w:eastAsia="Times New Roman" w:hAnsi="Arial" w:cs="Arial"/>
          <w:b/>
          <w:bCs/>
          <w:color w:val="303030"/>
          <w:kern w:val="0"/>
          <w:sz w:val="28"/>
          <w:szCs w:val="28"/>
          <w:lang w:val="en-GB"/>
          <w14:ligatures w14:val="none"/>
        </w:rPr>
        <w:t>We are pleased to invite you to the </w:t>
      </w:r>
      <w:r w:rsidR="007C445E" w:rsidRPr="00A059EF">
        <w:rPr>
          <w:rFonts w:ascii="Arial" w:eastAsia="Times New Roman" w:hAnsi="Arial" w:cs="Arial"/>
          <w:b/>
          <w:bCs/>
          <w:color w:val="303030"/>
          <w:kern w:val="0"/>
          <w:sz w:val="28"/>
          <w:szCs w:val="28"/>
          <w:lang w:val="en-GB"/>
          <w14:ligatures w14:val="none"/>
        </w:rPr>
        <w:t>10</w:t>
      </w:r>
      <w:r w:rsidRPr="00A059EF">
        <w:rPr>
          <w:rFonts w:ascii="Arial" w:eastAsia="Times New Roman" w:hAnsi="Arial" w:cs="Arial"/>
          <w:b/>
          <w:bCs/>
          <w:color w:val="303030"/>
          <w:kern w:val="0"/>
          <w:sz w:val="28"/>
          <w:szCs w:val="28"/>
          <w:vertAlign w:val="superscript"/>
          <w:lang w:val="en-GB"/>
          <w14:ligatures w14:val="none"/>
        </w:rPr>
        <w:t>th</w:t>
      </w:r>
      <w:r w:rsidRPr="00A059EF">
        <w:rPr>
          <w:rFonts w:ascii="Arial" w:eastAsia="Times New Roman" w:hAnsi="Arial" w:cs="Arial"/>
          <w:b/>
          <w:bCs/>
          <w:color w:val="303030"/>
          <w:kern w:val="0"/>
          <w:sz w:val="28"/>
          <w:szCs w:val="28"/>
          <w:lang w:val="en-GB"/>
          <w14:ligatures w14:val="none"/>
        </w:rPr>
        <w:t xml:space="preserve"> International Conference </w:t>
      </w:r>
      <w:r w:rsidRPr="00A059EF">
        <w:rPr>
          <w:rFonts w:ascii="Arial" w:hAnsi="Arial" w:cs="Arial"/>
          <w:b/>
          <w:bCs/>
          <w:color w:val="303030"/>
          <w:sz w:val="28"/>
          <w:szCs w:val="28"/>
          <w:lang w:val="en-GB"/>
        </w:rPr>
        <w:t xml:space="preserve">of Tourism </w:t>
      </w:r>
      <w:r w:rsidRPr="00A059EF">
        <w:rPr>
          <w:rFonts w:ascii="Arial" w:eastAsia="Times New Roman" w:hAnsi="Arial" w:cs="Arial"/>
          <w:b/>
          <w:bCs/>
          <w:color w:val="303030"/>
          <w:kern w:val="0"/>
          <w:sz w:val="28"/>
          <w:szCs w:val="28"/>
          <w:lang w:val="en-GB"/>
          <w14:ligatures w14:val="none"/>
        </w:rPr>
        <w:t>dedicated to “</w:t>
      </w:r>
      <w:r w:rsidR="00B60E68" w:rsidRPr="00A059EF">
        <w:rPr>
          <w:rFonts w:ascii="Arial" w:hAnsi="Arial" w:cs="Arial"/>
          <w:b/>
          <w:bCs/>
          <w:i/>
          <w:iCs/>
          <w:color w:val="303030"/>
          <w:sz w:val="28"/>
          <w:szCs w:val="28"/>
          <w:lang w:val="en-GB"/>
        </w:rPr>
        <w:t>Contemporary Approaches and Challenges of Tourism Sustainability</w:t>
      </w:r>
      <w:r w:rsidRPr="00A059EF">
        <w:rPr>
          <w:rFonts w:ascii="Arial" w:eastAsia="Times New Roman" w:hAnsi="Arial" w:cs="Arial"/>
          <w:b/>
          <w:bCs/>
          <w:color w:val="303030"/>
          <w:kern w:val="0"/>
          <w:sz w:val="28"/>
          <w:szCs w:val="28"/>
          <w:lang w:val="en-GB"/>
          <w14:ligatures w14:val="none"/>
        </w:rPr>
        <w:t>” taking place in a HYBRID FORMAT between </w:t>
      </w:r>
      <w:r w:rsidR="00B60E68" w:rsidRPr="00A059EF">
        <w:rPr>
          <w:rFonts w:ascii="Arial" w:eastAsia="Times New Roman" w:hAnsi="Arial" w:cs="Arial"/>
          <w:b/>
          <w:bCs/>
          <w:color w:val="303030"/>
          <w:kern w:val="0"/>
          <w:sz w:val="28"/>
          <w:szCs w:val="28"/>
          <w:lang w:val="en-GB"/>
          <w14:ligatures w14:val="none"/>
        </w:rPr>
        <w:t>09</w:t>
      </w:r>
      <w:r w:rsidR="004035E6" w:rsidRPr="00A059EF">
        <w:rPr>
          <w:rFonts w:ascii="Arial" w:eastAsia="Times New Roman" w:hAnsi="Arial" w:cs="Arial"/>
          <w:b/>
          <w:bCs/>
          <w:color w:val="303030"/>
          <w:kern w:val="0"/>
          <w:sz w:val="28"/>
          <w:szCs w:val="28"/>
          <w:vertAlign w:val="superscript"/>
          <w:lang w:val="en-GB"/>
          <w14:ligatures w14:val="none"/>
        </w:rPr>
        <w:t>th</w:t>
      </w:r>
      <w:r w:rsidRPr="00A059EF">
        <w:rPr>
          <w:rFonts w:ascii="Arial" w:eastAsia="Times New Roman" w:hAnsi="Arial" w:cs="Arial"/>
          <w:b/>
          <w:bCs/>
          <w:color w:val="303030"/>
          <w:kern w:val="0"/>
          <w:sz w:val="28"/>
          <w:szCs w:val="28"/>
          <w:lang w:val="en-GB"/>
          <w14:ligatures w14:val="none"/>
        </w:rPr>
        <w:t>-1</w:t>
      </w:r>
      <w:r w:rsidR="00B60E68" w:rsidRPr="00A059EF">
        <w:rPr>
          <w:rFonts w:ascii="Arial" w:eastAsia="Times New Roman" w:hAnsi="Arial" w:cs="Arial"/>
          <w:b/>
          <w:bCs/>
          <w:color w:val="303030"/>
          <w:kern w:val="0"/>
          <w:sz w:val="28"/>
          <w:szCs w:val="28"/>
          <w:lang w:val="en-GB"/>
          <w14:ligatures w14:val="none"/>
        </w:rPr>
        <w:t>0</w:t>
      </w:r>
      <w:r w:rsidRPr="00A059EF">
        <w:rPr>
          <w:rFonts w:ascii="Arial" w:eastAsia="Times New Roman" w:hAnsi="Arial" w:cs="Arial"/>
          <w:b/>
          <w:bCs/>
          <w:color w:val="303030"/>
          <w:kern w:val="0"/>
          <w:sz w:val="28"/>
          <w:szCs w:val="28"/>
          <w:vertAlign w:val="superscript"/>
          <w:lang w:val="en-GB"/>
          <w14:ligatures w14:val="none"/>
        </w:rPr>
        <w:t>th</w:t>
      </w:r>
      <w:r w:rsidR="00883C23" w:rsidRPr="00A059EF">
        <w:rPr>
          <w:rFonts w:ascii="Arial" w:eastAsia="Times New Roman" w:hAnsi="Arial" w:cs="Arial"/>
          <w:b/>
          <w:bCs/>
          <w:color w:val="303030"/>
          <w:kern w:val="0"/>
          <w:sz w:val="28"/>
          <w:szCs w:val="28"/>
          <w:lang w:val="en-GB"/>
          <w14:ligatures w14:val="none"/>
        </w:rPr>
        <w:t xml:space="preserve"> </w:t>
      </w:r>
      <w:r w:rsidRPr="00A059EF">
        <w:rPr>
          <w:rFonts w:ascii="Arial" w:eastAsia="Times New Roman" w:hAnsi="Arial" w:cs="Arial"/>
          <w:b/>
          <w:bCs/>
          <w:color w:val="303030"/>
          <w:kern w:val="0"/>
          <w:sz w:val="28"/>
          <w:szCs w:val="28"/>
          <w:lang w:val="en-GB"/>
          <w14:ligatures w14:val="none"/>
        </w:rPr>
        <w:t>of October 202</w:t>
      </w:r>
      <w:r w:rsidR="00B60E68" w:rsidRPr="00A059EF">
        <w:rPr>
          <w:rFonts w:ascii="Arial" w:eastAsia="Times New Roman" w:hAnsi="Arial" w:cs="Arial"/>
          <w:b/>
          <w:bCs/>
          <w:color w:val="303030"/>
          <w:kern w:val="0"/>
          <w:sz w:val="28"/>
          <w:szCs w:val="28"/>
          <w:lang w:val="en-GB"/>
          <w14:ligatures w14:val="none"/>
        </w:rPr>
        <w:t>5</w:t>
      </w:r>
      <w:r w:rsidRPr="00A059EF">
        <w:rPr>
          <w:rFonts w:ascii="Arial" w:eastAsia="Times New Roman" w:hAnsi="Arial" w:cs="Arial"/>
          <w:b/>
          <w:bCs/>
          <w:color w:val="303030"/>
          <w:kern w:val="0"/>
          <w:sz w:val="28"/>
          <w:szCs w:val="28"/>
          <w:lang w:val="en-GB"/>
          <w14:ligatures w14:val="none"/>
        </w:rPr>
        <w:t>. </w:t>
      </w:r>
    </w:p>
    <w:p w14:paraId="518F6BBC" w14:textId="77777777" w:rsidR="006E03B8" w:rsidRPr="00A059EF" w:rsidRDefault="006E03B8" w:rsidP="003A5EDF">
      <w:pPr>
        <w:pStyle w:val="NormalWeb"/>
        <w:shd w:val="clear" w:color="auto" w:fill="FFFFFF"/>
        <w:spacing w:before="0" w:beforeAutospacing="0" w:after="0" w:afterAutospacing="0" w:line="360" w:lineRule="atLeast"/>
        <w:rPr>
          <w:rStyle w:val="Strong"/>
          <w:rFonts w:ascii="Arial" w:hAnsi="Arial" w:cs="Arial"/>
          <w:color w:val="000000"/>
          <w:lang w:val="en-GB"/>
        </w:rPr>
      </w:pPr>
    </w:p>
    <w:p w14:paraId="53150341" w14:textId="77777777" w:rsidR="006E03B8" w:rsidRPr="00A059EF" w:rsidRDefault="006E03B8" w:rsidP="003A5EDF">
      <w:pPr>
        <w:pStyle w:val="NormalWeb"/>
        <w:shd w:val="clear" w:color="auto" w:fill="FFFFFF"/>
        <w:spacing w:before="0" w:beforeAutospacing="0" w:after="0" w:afterAutospacing="0" w:line="360" w:lineRule="atLeast"/>
        <w:rPr>
          <w:rStyle w:val="Strong"/>
          <w:rFonts w:ascii="Arial" w:hAnsi="Arial" w:cs="Arial"/>
          <w:color w:val="000000"/>
          <w:lang w:val="en-GB"/>
        </w:rPr>
      </w:pPr>
    </w:p>
    <w:p w14:paraId="67BAE2DE" w14:textId="13907859" w:rsidR="00422995" w:rsidRPr="00A059EF" w:rsidRDefault="00102FFB"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Style w:val="Strong"/>
          <w:rFonts w:ascii="Arial" w:hAnsi="Arial" w:cs="Arial"/>
          <w:color w:val="000000"/>
          <w:lang w:val="en-GB"/>
        </w:rPr>
        <w:t>S</w:t>
      </w:r>
      <w:r w:rsidR="003A5EDF" w:rsidRPr="00A059EF">
        <w:rPr>
          <w:rStyle w:val="Strong"/>
          <w:rFonts w:ascii="Arial" w:hAnsi="Arial" w:cs="Arial"/>
          <w:color w:val="000000"/>
          <w:lang w:val="en-GB"/>
        </w:rPr>
        <w:t>cope</w:t>
      </w:r>
      <w:r w:rsidR="00790273" w:rsidRPr="00A059EF">
        <w:rPr>
          <w:rFonts w:ascii="Arial" w:hAnsi="Arial" w:cs="Arial"/>
          <w:color w:val="999999"/>
          <w:lang w:val="en-GB"/>
        </w:rPr>
        <w:br/>
      </w:r>
      <w:r w:rsidR="00C22390" w:rsidRPr="00A059EF">
        <w:rPr>
          <w:rFonts w:ascii="Arial" w:hAnsi="Arial" w:cs="Arial"/>
          <w:color w:val="242424"/>
          <w:lang w:val="en-GB"/>
        </w:rPr>
        <w:t xml:space="preserve">The Faculty of Business and </w:t>
      </w:r>
      <w:r w:rsidR="0039283C" w:rsidRPr="00A059EF">
        <w:rPr>
          <w:rFonts w:ascii="Arial" w:hAnsi="Arial" w:cs="Arial"/>
          <w:color w:val="242424"/>
          <w:lang w:val="en-GB"/>
        </w:rPr>
        <w:t>Tourism, The</w:t>
      </w:r>
      <w:r w:rsidR="00C22390" w:rsidRPr="00A059EF">
        <w:rPr>
          <w:rFonts w:ascii="Arial" w:hAnsi="Arial" w:cs="Arial"/>
          <w:color w:val="242424"/>
          <w:lang w:val="en-GB"/>
        </w:rPr>
        <w:t xml:space="preserve"> Bucharest University of Economic Studies</w:t>
      </w:r>
      <w:r w:rsidR="00696807">
        <w:rPr>
          <w:rFonts w:ascii="Arial" w:hAnsi="Arial" w:cs="Arial"/>
          <w:color w:val="242424"/>
          <w:lang w:val="en-GB"/>
        </w:rPr>
        <w:t xml:space="preserve">, </w:t>
      </w:r>
      <w:r w:rsidR="0039283C" w:rsidRPr="00A059EF">
        <w:rPr>
          <w:rFonts w:ascii="Arial" w:hAnsi="Arial" w:cs="Arial"/>
          <w:color w:val="242424"/>
          <w:lang w:val="en-GB"/>
        </w:rPr>
        <w:t>The</w:t>
      </w:r>
      <w:r w:rsidRPr="00A059EF">
        <w:rPr>
          <w:rFonts w:ascii="Arial" w:hAnsi="Arial" w:cs="Arial"/>
          <w:color w:val="242424"/>
          <w:lang w:val="en-GB"/>
        </w:rPr>
        <w:t xml:space="preserve"> Academic Association for Research in Tourism and Services</w:t>
      </w:r>
      <w:r w:rsidR="003C7B66" w:rsidRPr="00A059EF">
        <w:rPr>
          <w:rFonts w:ascii="Arial" w:hAnsi="Arial" w:cs="Arial"/>
          <w:color w:val="242424"/>
          <w:lang w:val="en-GB"/>
        </w:rPr>
        <w:t xml:space="preserve"> (CACTUS) and</w:t>
      </w:r>
      <w:r w:rsidR="00E428CB">
        <w:rPr>
          <w:rFonts w:ascii="Arial" w:hAnsi="Arial" w:cs="Arial"/>
          <w:color w:val="242424"/>
          <w:lang w:val="en-GB"/>
        </w:rPr>
        <w:t xml:space="preserve"> </w:t>
      </w:r>
      <w:r w:rsidR="003C7B66" w:rsidRPr="00A059EF">
        <w:rPr>
          <w:rFonts w:ascii="Arial" w:hAnsi="Arial" w:cs="Arial"/>
          <w:color w:val="242424"/>
          <w:lang w:val="en-GB"/>
        </w:rPr>
        <w:t>The Association of Faculties of Economics in Romania (AFER) </w:t>
      </w:r>
      <w:r w:rsidRPr="00A059EF">
        <w:rPr>
          <w:rFonts w:ascii="Arial" w:hAnsi="Arial" w:cs="Arial"/>
          <w:color w:val="242424"/>
          <w:lang w:val="en-GB"/>
        </w:rPr>
        <w:t xml:space="preserve">welcome you to the </w:t>
      </w:r>
      <w:r w:rsidR="00B60E68" w:rsidRPr="00A059EF">
        <w:rPr>
          <w:rFonts w:ascii="Arial" w:hAnsi="Arial" w:cs="Arial"/>
          <w:color w:val="242424"/>
          <w:lang w:val="en-GB"/>
        </w:rPr>
        <w:t>10</w:t>
      </w:r>
      <w:r w:rsidRPr="00A059EF">
        <w:rPr>
          <w:rFonts w:ascii="Arial" w:hAnsi="Arial" w:cs="Arial"/>
          <w:color w:val="242424"/>
          <w:vertAlign w:val="superscript"/>
          <w:lang w:val="en-GB"/>
        </w:rPr>
        <w:t>th</w:t>
      </w:r>
      <w:r w:rsidRPr="00A059EF">
        <w:rPr>
          <w:rFonts w:ascii="Arial" w:hAnsi="Arial" w:cs="Arial"/>
          <w:color w:val="242424"/>
          <w:lang w:val="en-GB"/>
        </w:rPr>
        <w:t> International Conference on Tourism, CACTUS 202</w:t>
      </w:r>
      <w:r w:rsidR="00B60E68" w:rsidRPr="00A059EF">
        <w:rPr>
          <w:rFonts w:ascii="Arial" w:hAnsi="Arial" w:cs="Arial"/>
          <w:color w:val="242424"/>
          <w:lang w:val="en-GB"/>
        </w:rPr>
        <w:t>5</w:t>
      </w:r>
      <w:r w:rsidRPr="00A059EF">
        <w:rPr>
          <w:rFonts w:ascii="Arial" w:hAnsi="Arial" w:cs="Arial"/>
          <w:color w:val="242424"/>
          <w:lang w:val="en-GB"/>
        </w:rPr>
        <w:t xml:space="preserve"> – </w:t>
      </w:r>
      <w:r w:rsidR="00B60E68" w:rsidRPr="00A059EF">
        <w:rPr>
          <w:rFonts w:ascii="Arial" w:hAnsi="Arial" w:cs="Arial"/>
          <w:color w:val="242424"/>
          <w:lang w:val="en-GB"/>
        </w:rPr>
        <w:t>Contemporary Approaches and Challenges of Tourism Sustainability</w:t>
      </w:r>
      <w:r w:rsidRPr="00A059EF">
        <w:rPr>
          <w:rFonts w:ascii="Arial" w:hAnsi="Arial" w:cs="Arial"/>
          <w:color w:val="242424"/>
          <w:lang w:val="en-GB"/>
        </w:rPr>
        <w:t xml:space="preserve"> </w:t>
      </w:r>
      <w:r w:rsidR="00422995" w:rsidRPr="00A059EF">
        <w:rPr>
          <w:rFonts w:ascii="Arial" w:hAnsi="Arial" w:cs="Arial"/>
          <w:color w:val="242424"/>
          <w:lang w:val="en-GB"/>
        </w:rPr>
        <w:t>which will take place on October 09-10, 2025 in Bucharest, Romania</w:t>
      </w:r>
      <w:r w:rsidR="00422995" w:rsidRPr="00A059EF">
        <w:rPr>
          <w:rFonts w:ascii="Arial" w:hAnsi="Arial" w:cs="Arial"/>
          <w:color w:val="999999"/>
          <w:lang w:val="en-GB"/>
        </w:rPr>
        <w:t>.</w:t>
      </w:r>
    </w:p>
    <w:p w14:paraId="64019D1E" w14:textId="46828BE9" w:rsidR="00102FFB" w:rsidRPr="00A059EF" w:rsidRDefault="00102FFB" w:rsidP="00422995">
      <w:pPr>
        <w:pStyle w:val="NormalWeb"/>
        <w:shd w:val="clear" w:color="auto" w:fill="FFFFFF"/>
        <w:spacing w:before="0" w:beforeAutospacing="0" w:after="0" w:afterAutospacing="0" w:line="360" w:lineRule="atLeast"/>
        <w:jc w:val="both"/>
        <w:rPr>
          <w:rFonts w:ascii="Arial" w:hAnsi="Arial" w:cs="Arial"/>
          <w:color w:val="242424"/>
          <w:lang w:val="en-GB"/>
        </w:rPr>
      </w:pPr>
      <w:r w:rsidRPr="00A059EF">
        <w:rPr>
          <w:rFonts w:ascii="Arial" w:hAnsi="Arial" w:cs="Arial"/>
          <w:color w:val="242424"/>
          <w:lang w:val="en-GB"/>
        </w:rPr>
        <w:t>CACTUS 202</w:t>
      </w:r>
      <w:r w:rsidR="00B60E68" w:rsidRPr="00A059EF">
        <w:rPr>
          <w:rFonts w:ascii="Arial" w:hAnsi="Arial" w:cs="Arial"/>
          <w:color w:val="242424"/>
          <w:lang w:val="en-GB"/>
        </w:rPr>
        <w:t>5</w:t>
      </w:r>
      <w:r w:rsidRPr="00A059EF">
        <w:rPr>
          <w:rFonts w:ascii="Arial" w:hAnsi="Arial" w:cs="Arial"/>
          <w:color w:val="242424"/>
          <w:lang w:val="en-GB"/>
        </w:rPr>
        <w:t xml:space="preserve"> represents a great opportunity for academics, practitioners and consultants from all around the world involved in the study, innovation and development of tourism and hospitality related issues to come together and exchange ideas for a brighter and thriving future. It also provides a premier interdisciplinary platform for researchers, practitioners and educators to present and discuss the most recent innovations, trends, and concerns as well as practical challenges encountered and solutions adopted in the broad field of tourism and service quality.</w:t>
      </w:r>
    </w:p>
    <w:p w14:paraId="4FA6E643" w14:textId="77777777" w:rsidR="00581249" w:rsidRPr="00A059EF" w:rsidRDefault="00581249" w:rsidP="004035E6">
      <w:pPr>
        <w:pStyle w:val="NormalWeb"/>
        <w:shd w:val="clear" w:color="auto" w:fill="FFFFFF"/>
        <w:spacing w:before="0" w:beforeAutospacing="0" w:after="0" w:afterAutospacing="0" w:line="360" w:lineRule="atLeast"/>
        <w:jc w:val="both"/>
        <w:rPr>
          <w:rFonts w:ascii="Arial" w:hAnsi="Arial" w:cs="Arial"/>
          <w:color w:val="242424"/>
          <w:lang w:val="en-GB"/>
        </w:rPr>
      </w:pPr>
    </w:p>
    <w:p w14:paraId="3388522F" w14:textId="77777777" w:rsidR="00581249" w:rsidRPr="00A059EF" w:rsidRDefault="00581249" w:rsidP="004035E6">
      <w:pPr>
        <w:pStyle w:val="NormalWeb"/>
        <w:shd w:val="clear" w:color="auto" w:fill="FFFFFF"/>
        <w:spacing w:before="0" w:beforeAutospacing="0" w:after="0" w:afterAutospacing="0" w:line="360" w:lineRule="atLeast"/>
        <w:jc w:val="both"/>
        <w:rPr>
          <w:rFonts w:ascii="Arial" w:hAnsi="Arial" w:cs="Arial"/>
          <w:color w:val="242424"/>
          <w:lang w:val="en-GB"/>
        </w:rPr>
      </w:pPr>
    </w:p>
    <w:p w14:paraId="0B0B5BD3" w14:textId="50DC6E82" w:rsidR="00883C23" w:rsidRPr="00A059EF" w:rsidRDefault="003A5EDF" w:rsidP="004035E6">
      <w:pPr>
        <w:pStyle w:val="NormalWeb"/>
        <w:shd w:val="clear" w:color="auto" w:fill="FFFFFF"/>
        <w:spacing w:before="0" w:beforeAutospacing="0" w:after="0" w:afterAutospacing="0" w:line="360" w:lineRule="atLeast"/>
        <w:jc w:val="both"/>
        <w:rPr>
          <w:rStyle w:val="Strong"/>
          <w:rFonts w:ascii="Arial" w:hAnsi="Arial" w:cs="Arial"/>
          <w:b w:val="0"/>
          <w:bCs w:val="0"/>
          <w:color w:val="242424"/>
          <w:lang w:val="en-GB"/>
        </w:rPr>
      </w:pPr>
      <w:r w:rsidRPr="00A059EF">
        <w:rPr>
          <w:rFonts w:ascii="Arial" w:hAnsi="Arial" w:cs="Arial"/>
          <w:color w:val="242424"/>
          <w:lang w:val="en-GB"/>
        </w:rPr>
        <w:t xml:space="preserve">We are pleased to invite you to submit your papers to </w:t>
      </w:r>
      <w:r w:rsidR="00102FFB" w:rsidRPr="00A059EF">
        <w:rPr>
          <w:rFonts w:ascii="Arial" w:hAnsi="Arial" w:cs="Arial"/>
          <w:color w:val="242424"/>
          <w:lang w:val="en-GB"/>
        </w:rPr>
        <w:t>CACTUS 202</w:t>
      </w:r>
      <w:r w:rsidR="00B60E68" w:rsidRPr="00A059EF">
        <w:rPr>
          <w:rFonts w:ascii="Arial" w:hAnsi="Arial" w:cs="Arial"/>
          <w:color w:val="242424"/>
          <w:lang w:val="en-GB"/>
        </w:rPr>
        <w:t>5</w:t>
      </w:r>
      <w:r w:rsidR="00102FFB" w:rsidRPr="00A059EF">
        <w:rPr>
          <w:rFonts w:ascii="Arial" w:hAnsi="Arial" w:cs="Arial"/>
          <w:color w:val="242424"/>
          <w:lang w:val="en-GB"/>
        </w:rPr>
        <w:t xml:space="preserve"> in English</w:t>
      </w:r>
      <w:r w:rsidRPr="00A059EF">
        <w:rPr>
          <w:rFonts w:ascii="Arial" w:hAnsi="Arial" w:cs="Arial"/>
          <w:color w:val="242424"/>
          <w:lang w:val="en-GB"/>
        </w:rPr>
        <w:t>. All submissions will be reviewed on the basis of relevance, originality, importance and clarity.</w:t>
      </w:r>
    </w:p>
    <w:p w14:paraId="4DD6C508" w14:textId="77777777" w:rsidR="00987512" w:rsidRPr="00A059EF" w:rsidRDefault="00987512" w:rsidP="004035E6">
      <w:pPr>
        <w:pStyle w:val="NormalWeb"/>
        <w:shd w:val="clear" w:color="auto" w:fill="FFFFFF"/>
        <w:spacing w:before="0" w:beforeAutospacing="0" w:after="0" w:afterAutospacing="0" w:line="360" w:lineRule="atLeast"/>
        <w:jc w:val="both"/>
        <w:rPr>
          <w:rStyle w:val="Strong"/>
          <w:rFonts w:ascii="Arial" w:hAnsi="Arial" w:cs="Arial"/>
          <w:color w:val="242424"/>
          <w:lang w:val="en-GB"/>
        </w:rPr>
      </w:pPr>
    </w:p>
    <w:p w14:paraId="5C629E33" w14:textId="3C637044" w:rsidR="004035E6" w:rsidRPr="00A059EF" w:rsidRDefault="004035E6" w:rsidP="004035E6">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Style w:val="Strong"/>
          <w:rFonts w:ascii="Arial" w:hAnsi="Arial" w:cs="Arial"/>
          <w:color w:val="242424"/>
          <w:lang w:val="en-GB"/>
        </w:rPr>
        <w:t>Important Dates</w:t>
      </w:r>
    </w:p>
    <w:p w14:paraId="4E5BEB8F" w14:textId="565B928E" w:rsidR="004035E6" w:rsidRPr="00A059EF" w:rsidRDefault="004035E6" w:rsidP="004035E6">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000000"/>
          <w:lang w:val="en-GB"/>
        </w:rPr>
        <w:t>Full Paper Submission (Early Bi</w:t>
      </w:r>
      <w:r w:rsidR="00EC5BA9" w:rsidRPr="00A059EF">
        <w:rPr>
          <w:rFonts w:ascii="Arial" w:hAnsi="Arial" w:cs="Arial"/>
          <w:color w:val="000000"/>
          <w:lang w:val="en-GB"/>
        </w:rPr>
        <w:t>r</w:t>
      </w:r>
      <w:r w:rsidRPr="00A059EF">
        <w:rPr>
          <w:rFonts w:ascii="Arial" w:hAnsi="Arial" w:cs="Arial"/>
          <w:color w:val="000000"/>
          <w:lang w:val="en-GB"/>
        </w:rPr>
        <w:t xml:space="preserve">d): </w:t>
      </w:r>
      <w:bookmarkStart w:id="3" w:name="_Hlk189163760"/>
      <w:r w:rsidR="00FF6BBA" w:rsidRPr="00A059EF">
        <w:rPr>
          <w:rFonts w:ascii="Arial" w:hAnsi="Arial" w:cs="Arial"/>
          <w:color w:val="000000"/>
          <w:lang w:val="en-GB"/>
        </w:rPr>
        <w:t>July</w:t>
      </w:r>
      <w:r w:rsidRPr="00A059EF">
        <w:rPr>
          <w:rFonts w:ascii="Arial" w:hAnsi="Arial" w:cs="Arial"/>
          <w:color w:val="000000"/>
          <w:lang w:val="en-GB"/>
        </w:rPr>
        <w:t xml:space="preserve"> 1</w:t>
      </w:r>
      <w:r w:rsidRPr="00A059EF">
        <w:rPr>
          <w:rFonts w:ascii="Arial" w:hAnsi="Arial" w:cs="Arial"/>
          <w:color w:val="000000"/>
          <w:vertAlign w:val="superscript"/>
          <w:lang w:val="en-GB"/>
        </w:rPr>
        <w:t>st</w:t>
      </w:r>
      <w:r w:rsidRPr="00A059EF">
        <w:rPr>
          <w:rFonts w:ascii="Arial" w:hAnsi="Arial" w:cs="Arial"/>
          <w:color w:val="000000"/>
          <w:lang w:val="en-GB"/>
        </w:rPr>
        <w:t>, 202</w:t>
      </w:r>
      <w:r w:rsidR="00B60E68" w:rsidRPr="00A059EF">
        <w:rPr>
          <w:rFonts w:ascii="Arial" w:hAnsi="Arial" w:cs="Arial"/>
          <w:color w:val="000000"/>
          <w:lang w:val="en-GB"/>
        </w:rPr>
        <w:t>5</w:t>
      </w:r>
      <w:bookmarkEnd w:id="3"/>
    </w:p>
    <w:p w14:paraId="3768AF68" w14:textId="6AD0189F" w:rsidR="004035E6" w:rsidRPr="00A059EF" w:rsidRDefault="004035E6" w:rsidP="004035E6">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000000"/>
          <w:lang w:val="en-GB"/>
        </w:rPr>
        <w:t xml:space="preserve">Notification of Acceptance: </w:t>
      </w:r>
      <w:bookmarkStart w:id="4" w:name="_Hlk189163775"/>
      <w:r w:rsidR="00FF6BBA" w:rsidRPr="00A059EF">
        <w:rPr>
          <w:rFonts w:ascii="Arial" w:hAnsi="Arial" w:cs="Arial"/>
          <w:color w:val="000000"/>
          <w:lang w:val="en-GB"/>
        </w:rPr>
        <w:t>July</w:t>
      </w:r>
      <w:r w:rsidRPr="00A059EF">
        <w:rPr>
          <w:rFonts w:ascii="Arial" w:hAnsi="Arial" w:cs="Arial"/>
          <w:color w:val="000000"/>
          <w:lang w:val="en-GB"/>
        </w:rPr>
        <w:t xml:space="preserve"> </w:t>
      </w:r>
      <w:r w:rsidR="00FF6BBA" w:rsidRPr="00A059EF">
        <w:rPr>
          <w:rFonts w:ascii="Arial" w:hAnsi="Arial" w:cs="Arial"/>
          <w:color w:val="000000"/>
          <w:lang w:val="en-GB"/>
        </w:rPr>
        <w:t>07</w:t>
      </w:r>
      <w:r w:rsidRPr="00A059EF">
        <w:rPr>
          <w:rFonts w:ascii="Arial" w:hAnsi="Arial" w:cs="Arial"/>
          <w:color w:val="000000"/>
          <w:vertAlign w:val="superscript"/>
          <w:lang w:val="en-GB"/>
        </w:rPr>
        <w:t>th</w:t>
      </w:r>
      <w:r w:rsidRPr="00A059EF">
        <w:rPr>
          <w:rFonts w:ascii="Arial" w:hAnsi="Arial" w:cs="Arial"/>
          <w:color w:val="000000"/>
          <w:lang w:val="en-GB"/>
        </w:rPr>
        <w:t>, 202</w:t>
      </w:r>
      <w:r w:rsidR="00B60E68" w:rsidRPr="00A059EF">
        <w:rPr>
          <w:rFonts w:ascii="Arial" w:hAnsi="Arial" w:cs="Arial"/>
          <w:color w:val="000000"/>
          <w:lang w:val="en-GB"/>
        </w:rPr>
        <w:t>5</w:t>
      </w:r>
      <w:bookmarkEnd w:id="4"/>
    </w:p>
    <w:p w14:paraId="461DF62F" w14:textId="4BC5DE26" w:rsidR="004035E6" w:rsidRPr="00A059EF" w:rsidRDefault="004035E6" w:rsidP="004035E6">
      <w:pPr>
        <w:pStyle w:val="NormalWeb"/>
        <w:shd w:val="clear" w:color="auto" w:fill="FFFFFF"/>
        <w:spacing w:before="0" w:beforeAutospacing="0" w:after="0" w:afterAutospacing="0" w:line="360" w:lineRule="atLeast"/>
        <w:jc w:val="both"/>
        <w:rPr>
          <w:rFonts w:ascii="Arial" w:hAnsi="Arial" w:cs="Arial"/>
          <w:color w:val="000000"/>
          <w:lang w:val="en-GB"/>
        </w:rPr>
      </w:pPr>
      <w:r w:rsidRPr="00A059EF">
        <w:rPr>
          <w:rFonts w:ascii="Arial" w:hAnsi="Arial" w:cs="Arial"/>
          <w:color w:val="000000"/>
          <w:lang w:val="en-GB"/>
        </w:rPr>
        <w:t xml:space="preserve">Payment of Registration: </w:t>
      </w:r>
      <w:bookmarkStart w:id="5" w:name="_Hlk189163788"/>
      <w:r w:rsidR="00FF6BBA" w:rsidRPr="00A059EF">
        <w:rPr>
          <w:rFonts w:ascii="Arial" w:hAnsi="Arial" w:cs="Arial"/>
          <w:color w:val="000000"/>
          <w:lang w:val="en-GB"/>
        </w:rPr>
        <w:t>July</w:t>
      </w:r>
      <w:r w:rsidRPr="00A059EF">
        <w:rPr>
          <w:rFonts w:ascii="Arial" w:hAnsi="Arial" w:cs="Arial"/>
          <w:color w:val="000000"/>
          <w:lang w:val="en-GB"/>
        </w:rPr>
        <w:t xml:space="preserve"> </w:t>
      </w:r>
      <w:r w:rsidR="00FF6BBA" w:rsidRPr="00A059EF">
        <w:rPr>
          <w:rFonts w:ascii="Arial" w:hAnsi="Arial" w:cs="Arial"/>
          <w:color w:val="000000"/>
          <w:lang w:val="en-GB"/>
        </w:rPr>
        <w:t>24</w:t>
      </w:r>
      <w:r w:rsidRPr="00A059EF">
        <w:rPr>
          <w:rFonts w:ascii="Arial" w:hAnsi="Arial" w:cs="Arial"/>
          <w:color w:val="000000"/>
          <w:vertAlign w:val="superscript"/>
          <w:lang w:val="en-GB"/>
        </w:rPr>
        <w:t>th</w:t>
      </w:r>
      <w:r w:rsidRPr="00A059EF">
        <w:rPr>
          <w:rFonts w:ascii="Arial" w:hAnsi="Arial" w:cs="Arial"/>
          <w:color w:val="000000"/>
          <w:lang w:val="en-GB"/>
        </w:rPr>
        <w:t>, 202</w:t>
      </w:r>
      <w:r w:rsidR="00B60E68" w:rsidRPr="00A059EF">
        <w:rPr>
          <w:rFonts w:ascii="Arial" w:hAnsi="Arial" w:cs="Arial"/>
          <w:color w:val="000000"/>
          <w:lang w:val="en-GB"/>
        </w:rPr>
        <w:t>5</w:t>
      </w:r>
      <w:bookmarkEnd w:id="5"/>
    </w:p>
    <w:p w14:paraId="7E4C9B65" w14:textId="5BF25F63" w:rsidR="004035E6" w:rsidRPr="00A059EF" w:rsidRDefault="004035E6" w:rsidP="004035E6">
      <w:pPr>
        <w:pStyle w:val="NormalWeb"/>
        <w:shd w:val="clear" w:color="auto" w:fill="FFFFFF"/>
        <w:spacing w:before="0" w:beforeAutospacing="0" w:after="0" w:afterAutospacing="0" w:line="360" w:lineRule="atLeast"/>
        <w:jc w:val="both"/>
        <w:rPr>
          <w:rFonts w:ascii="Arial" w:hAnsi="Arial" w:cs="Arial"/>
          <w:color w:val="000000"/>
          <w:lang w:val="en-GB"/>
        </w:rPr>
      </w:pPr>
    </w:p>
    <w:p w14:paraId="7FE0567B" w14:textId="116ABF8D" w:rsidR="004035E6" w:rsidRPr="00A059EF" w:rsidRDefault="004035E6" w:rsidP="00790273">
      <w:pPr>
        <w:pStyle w:val="NormalWeb"/>
        <w:shd w:val="clear" w:color="auto" w:fill="FFFFFF"/>
        <w:spacing w:before="0" w:beforeAutospacing="0" w:after="0" w:afterAutospacing="0" w:line="360" w:lineRule="atLeast"/>
        <w:jc w:val="both"/>
        <w:rPr>
          <w:rFonts w:ascii="Arial" w:hAnsi="Arial" w:cs="Arial"/>
          <w:b/>
          <w:bCs/>
          <w:color w:val="000000"/>
          <w:lang w:val="en-GB"/>
        </w:rPr>
      </w:pPr>
      <w:r w:rsidRPr="00A059EF">
        <w:rPr>
          <w:rFonts w:ascii="Arial" w:hAnsi="Arial" w:cs="Arial"/>
          <w:b/>
          <w:bCs/>
          <w:color w:val="000000"/>
          <w:lang w:val="en-GB"/>
        </w:rPr>
        <w:t>Registration and Payment</w:t>
      </w:r>
    </w:p>
    <w:tbl>
      <w:tblPr>
        <w:tblW w:w="5000" w:type="pct"/>
        <w:tblCellSpacing w:w="15" w:type="dxa"/>
        <w:tblBorders>
          <w:left w:val="single" w:sz="6" w:space="0" w:color="F1F1F1"/>
          <w:bottom w:val="single" w:sz="6" w:space="0" w:color="F1F1F1"/>
        </w:tblBorders>
        <w:shd w:val="clear" w:color="auto" w:fill="FFFFFF"/>
        <w:tblCellMar>
          <w:top w:w="15" w:type="dxa"/>
          <w:left w:w="15" w:type="dxa"/>
          <w:bottom w:w="15" w:type="dxa"/>
          <w:right w:w="15" w:type="dxa"/>
        </w:tblCellMar>
        <w:tblLook w:val="04A0" w:firstRow="1" w:lastRow="0" w:firstColumn="1" w:lastColumn="0" w:noHBand="0" w:noVBand="1"/>
      </w:tblPr>
      <w:tblGrid>
        <w:gridCol w:w="3109"/>
        <w:gridCol w:w="3120"/>
        <w:gridCol w:w="3123"/>
      </w:tblGrid>
      <w:tr w:rsidR="004035E6" w:rsidRPr="00A059EF" w14:paraId="74AF965A" w14:textId="77777777" w:rsidTr="00B60E68">
        <w:trPr>
          <w:trHeight w:val="535"/>
          <w:tblCellSpacing w:w="15" w:type="dxa"/>
        </w:trPr>
        <w:tc>
          <w:tcPr>
            <w:tcW w:w="1638" w:type="pct"/>
            <w:tcBorders>
              <w:top w:val="single" w:sz="6" w:space="0" w:color="F1F1F1"/>
              <w:left w:val="nil"/>
              <w:bottom w:val="nil"/>
              <w:right w:val="nil"/>
            </w:tcBorders>
            <w:shd w:val="clear" w:color="auto" w:fill="FCFCFC"/>
          </w:tcPr>
          <w:p w14:paraId="01403786" w14:textId="77777777" w:rsidR="004035E6" w:rsidRPr="00A059EF" w:rsidRDefault="004035E6" w:rsidP="004035E6">
            <w:pPr>
              <w:pStyle w:val="NormalWeb"/>
              <w:shd w:val="clear" w:color="auto" w:fill="FFFFFF"/>
              <w:spacing w:before="0" w:line="360" w:lineRule="atLeast"/>
              <w:jc w:val="center"/>
              <w:rPr>
                <w:rFonts w:ascii="Arial" w:hAnsi="Arial" w:cs="Arial"/>
                <w:b/>
                <w:bCs/>
                <w:color w:val="242424"/>
                <w:lang w:val="en-GB"/>
              </w:rPr>
            </w:pPr>
            <w:r w:rsidRPr="00A059EF">
              <w:rPr>
                <w:rFonts w:ascii="Arial" w:hAnsi="Arial" w:cs="Arial"/>
                <w:b/>
                <w:bCs/>
                <w:color w:val="242424"/>
                <w:lang w:val="en-GB"/>
              </w:rPr>
              <w:t>Type of Participant</w:t>
            </w:r>
          </w:p>
        </w:tc>
        <w:tc>
          <w:tcPr>
            <w:tcW w:w="1652" w:type="pct"/>
            <w:tcBorders>
              <w:top w:val="single" w:sz="6" w:space="0" w:color="F1F1F1"/>
              <w:left w:val="nil"/>
              <w:bottom w:val="nil"/>
              <w:right w:val="nil"/>
            </w:tcBorders>
            <w:shd w:val="clear" w:color="auto" w:fill="FCFCFC"/>
            <w:vAlign w:val="center"/>
          </w:tcPr>
          <w:p w14:paraId="179EB1C7" w14:textId="121222F6" w:rsidR="004035E6" w:rsidRPr="00A059EF" w:rsidRDefault="004035E6" w:rsidP="004035E6">
            <w:pPr>
              <w:pStyle w:val="NormalWeb"/>
              <w:shd w:val="clear" w:color="auto" w:fill="FFFFFF"/>
              <w:spacing w:before="0" w:line="360" w:lineRule="atLeast"/>
              <w:jc w:val="center"/>
              <w:rPr>
                <w:rFonts w:ascii="Arial" w:hAnsi="Arial" w:cs="Arial"/>
                <w:b/>
                <w:bCs/>
                <w:color w:val="242424"/>
                <w:lang w:val="en-GB"/>
              </w:rPr>
            </w:pPr>
            <w:r w:rsidRPr="00A059EF">
              <w:rPr>
                <w:rFonts w:ascii="Arial" w:hAnsi="Arial" w:cs="Arial"/>
                <w:b/>
                <w:bCs/>
                <w:color w:val="242424"/>
                <w:lang w:val="en-GB"/>
              </w:rPr>
              <w:t>Early Bi</w:t>
            </w:r>
            <w:r w:rsidR="00EC5BA9" w:rsidRPr="00A059EF">
              <w:rPr>
                <w:rFonts w:ascii="Arial" w:hAnsi="Arial" w:cs="Arial"/>
                <w:b/>
                <w:bCs/>
                <w:color w:val="242424"/>
                <w:lang w:val="en-GB"/>
              </w:rPr>
              <w:t>r</w:t>
            </w:r>
            <w:r w:rsidRPr="00A059EF">
              <w:rPr>
                <w:rFonts w:ascii="Arial" w:hAnsi="Arial" w:cs="Arial"/>
                <w:b/>
                <w:bCs/>
                <w:color w:val="242424"/>
                <w:lang w:val="en-GB"/>
              </w:rPr>
              <w:t>d</w:t>
            </w:r>
          </w:p>
          <w:p w14:paraId="3E16DC34" w14:textId="7DEF88F4" w:rsidR="004035E6" w:rsidRPr="00A059EF" w:rsidRDefault="00AF12B4" w:rsidP="00AF12B4">
            <w:pPr>
              <w:rPr>
                <w:rFonts w:ascii="Arial" w:eastAsia="Times New Roman" w:hAnsi="Arial" w:cs="Arial"/>
                <w:color w:val="242424"/>
                <w:kern w:val="0"/>
                <w:sz w:val="24"/>
                <w:szCs w:val="24"/>
                <w:lang w:val="en-GB"/>
                <w14:ligatures w14:val="none"/>
              </w:rPr>
            </w:pPr>
            <w:r w:rsidRPr="00A059EF">
              <w:rPr>
                <w:rFonts w:ascii="Arial" w:eastAsia="Times New Roman" w:hAnsi="Arial" w:cs="Arial"/>
                <w:color w:val="242424"/>
                <w:kern w:val="0"/>
                <w:sz w:val="24"/>
                <w:szCs w:val="24"/>
                <w:lang w:val="en-GB"/>
                <w14:ligatures w14:val="none"/>
              </w:rPr>
              <w:t>Up to 30th of July 2025</w:t>
            </w:r>
          </w:p>
        </w:tc>
        <w:tc>
          <w:tcPr>
            <w:tcW w:w="1646" w:type="pct"/>
            <w:tcBorders>
              <w:top w:val="single" w:sz="6" w:space="0" w:color="F1F1F1"/>
              <w:left w:val="nil"/>
              <w:bottom w:val="nil"/>
              <w:right w:val="single" w:sz="6" w:space="0" w:color="F1F1F1"/>
            </w:tcBorders>
            <w:shd w:val="clear" w:color="auto" w:fill="FCFCFC"/>
          </w:tcPr>
          <w:p w14:paraId="0E0A9775" w14:textId="77777777" w:rsidR="004035E6" w:rsidRPr="00A059EF" w:rsidRDefault="004035E6" w:rsidP="004035E6">
            <w:pPr>
              <w:pStyle w:val="NormalWeb"/>
              <w:shd w:val="clear" w:color="auto" w:fill="FFFFFF"/>
              <w:spacing w:before="0" w:line="360" w:lineRule="atLeast"/>
              <w:jc w:val="center"/>
              <w:rPr>
                <w:rFonts w:ascii="Arial" w:hAnsi="Arial" w:cs="Arial"/>
                <w:b/>
                <w:bCs/>
                <w:color w:val="242424"/>
                <w:lang w:val="en-GB"/>
              </w:rPr>
            </w:pPr>
            <w:r w:rsidRPr="00A059EF">
              <w:rPr>
                <w:rFonts w:ascii="Arial" w:hAnsi="Arial" w:cs="Arial"/>
                <w:b/>
                <w:bCs/>
                <w:color w:val="242424"/>
                <w:lang w:val="en-GB"/>
              </w:rPr>
              <w:t>Standard Fee</w:t>
            </w:r>
          </w:p>
          <w:p w14:paraId="47612404" w14:textId="429900C7" w:rsidR="004035E6" w:rsidRPr="00A059EF" w:rsidRDefault="004035E6" w:rsidP="004035E6">
            <w:pPr>
              <w:pStyle w:val="NormalWeb"/>
              <w:shd w:val="clear" w:color="auto" w:fill="FFFFFF"/>
              <w:spacing w:after="0" w:line="360" w:lineRule="atLeast"/>
              <w:jc w:val="both"/>
              <w:rPr>
                <w:rFonts w:ascii="Arial" w:hAnsi="Arial" w:cs="Arial"/>
                <w:color w:val="242424"/>
                <w:lang w:val="en-GB"/>
              </w:rPr>
            </w:pPr>
            <w:r w:rsidRPr="00A059EF">
              <w:rPr>
                <w:rFonts w:ascii="Arial" w:hAnsi="Arial" w:cs="Arial"/>
                <w:color w:val="242424"/>
                <w:lang w:val="en-GB"/>
              </w:rPr>
              <w:t>Up to 1</w:t>
            </w:r>
            <w:r w:rsidRPr="00A059EF">
              <w:rPr>
                <w:rFonts w:ascii="Arial" w:hAnsi="Arial" w:cs="Arial"/>
                <w:color w:val="242424"/>
                <w:vertAlign w:val="superscript"/>
                <w:lang w:val="en-GB"/>
              </w:rPr>
              <w:t>st</w:t>
            </w:r>
            <w:r w:rsidRPr="00A059EF">
              <w:rPr>
                <w:rFonts w:ascii="Arial" w:hAnsi="Arial" w:cs="Arial"/>
                <w:color w:val="242424"/>
                <w:lang w:val="en-GB"/>
              </w:rPr>
              <w:t xml:space="preserve"> of </w:t>
            </w:r>
            <w:r w:rsidR="00AF12B4" w:rsidRPr="00A059EF">
              <w:rPr>
                <w:rFonts w:ascii="Arial" w:hAnsi="Arial" w:cs="Arial"/>
                <w:color w:val="242424"/>
                <w:lang w:val="en-GB"/>
              </w:rPr>
              <w:t>September</w:t>
            </w:r>
            <w:r w:rsidRPr="00A059EF">
              <w:rPr>
                <w:rFonts w:ascii="Arial" w:hAnsi="Arial" w:cs="Arial"/>
                <w:color w:val="242424"/>
                <w:lang w:val="en-GB"/>
              </w:rPr>
              <w:t xml:space="preserve"> 202</w:t>
            </w:r>
            <w:r w:rsidR="00B60E68" w:rsidRPr="00A059EF">
              <w:rPr>
                <w:rFonts w:ascii="Arial" w:hAnsi="Arial" w:cs="Arial"/>
                <w:color w:val="242424"/>
                <w:lang w:val="en-GB"/>
              </w:rPr>
              <w:t>5</w:t>
            </w:r>
          </w:p>
        </w:tc>
      </w:tr>
      <w:tr w:rsidR="004035E6" w:rsidRPr="00A059EF" w14:paraId="3C8072FD" w14:textId="77777777" w:rsidTr="00B60E68">
        <w:trPr>
          <w:trHeight w:val="917"/>
          <w:tblCellSpacing w:w="15" w:type="dxa"/>
        </w:trPr>
        <w:tc>
          <w:tcPr>
            <w:tcW w:w="1638" w:type="pct"/>
            <w:tcBorders>
              <w:top w:val="single" w:sz="6" w:space="0" w:color="F1F1F1"/>
              <w:left w:val="nil"/>
              <w:bottom w:val="nil"/>
              <w:right w:val="nil"/>
            </w:tcBorders>
            <w:shd w:val="clear" w:color="auto" w:fill="FFFFFF"/>
            <w:vAlign w:val="center"/>
          </w:tcPr>
          <w:p w14:paraId="0F27DFED" w14:textId="0922545D" w:rsidR="004035E6" w:rsidRPr="00A059EF" w:rsidRDefault="004035E6" w:rsidP="004035E6">
            <w:pPr>
              <w:pStyle w:val="NormalWeb"/>
              <w:shd w:val="clear" w:color="auto" w:fill="FFFFFF"/>
              <w:spacing w:after="0" w:line="360" w:lineRule="atLeast"/>
              <w:rPr>
                <w:rFonts w:ascii="Arial" w:hAnsi="Arial" w:cs="Arial"/>
                <w:color w:val="242424"/>
                <w:lang w:val="en-GB"/>
              </w:rPr>
            </w:pPr>
            <w:r w:rsidRPr="00A059EF">
              <w:rPr>
                <w:rFonts w:ascii="Arial" w:hAnsi="Arial" w:cs="Arial"/>
                <w:color w:val="242424"/>
                <w:lang w:val="en-GB"/>
              </w:rPr>
              <w:t xml:space="preserve">Regular attendees </w:t>
            </w:r>
            <w:r w:rsidRPr="00A059EF">
              <w:rPr>
                <w:rFonts w:ascii="Arial" w:hAnsi="Arial" w:cs="Arial"/>
                <w:color w:val="242424"/>
                <w:lang w:val="en-GB"/>
              </w:rPr>
              <w:br/>
              <w:t>(PhD students)</w:t>
            </w:r>
          </w:p>
        </w:tc>
        <w:tc>
          <w:tcPr>
            <w:tcW w:w="1652" w:type="pct"/>
            <w:tcBorders>
              <w:top w:val="single" w:sz="6" w:space="0" w:color="F1F1F1"/>
              <w:left w:val="nil"/>
              <w:bottom w:val="nil"/>
              <w:right w:val="nil"/>
            </w:tcBorders>
            <w:shd w:val="clear" w:color="auto" w:fill="FFFFFF"/>
          </w:tcPr>
          <w:p w14:paraId="07C649DD" w14:textId="2B7C0AB5" w:rsidR="004035E6" w:rsidRPr="00A059EF" w:rsidRDefault="00B60E68" w:rsidP="004035E6">
            <w:pPr>
              <w:pStyle w:val="NormalWeb"/>
              <w:shd w:val="clear" w:color="auto" w:fill="FFFFFF"/>
              <w:spacing w:after="0" w:line="360" w:lineRule="atLeast"/>
              <w:jc w:val="both"/>
              <w:rPr>
                <w:rFonts w:ascii="Arial" w:hAnsi="Arial" w:cs="Arial"/>
                <w:color w:val="242424"/>
                <w:lang w:val="en-GB"/>
              </w:rPr>
            </w:pPr>
            <w:r w:rsidRPr="00A059EF">
              <w:rPr>
                <w:rFonts w:ascii="Arial" w:hAnsi="Arial" w:cs="Arial"/>
                <w:color w:val="242424"/>
                <w:lang w:val="en-GB"/>
              </w:rPr>
              <w:t>10</w:t>
            </w:r>
            <w:r w:rsidR="004035E6" w:rsidRPr="00A059EF">
              <w:rPr>
                <w:rFonts w:ascii="Arial" w:hAnsi="Arial" w:cs="Arial"/>
                <w:color w:val="242424"/>
                <w:lang w:val="en-GB"/>
              </w:rPr>
              <w:t>0 EUR</w:t>
            </w:r>
          </w:p>
        </w:tc>
        <w:tc>
          <w:tcPr>
            <w:tcW w:w="1646" w:type="pct"/>
            <w:tcBorders>
              <w:top w:val="single" w:sz="6" w:space="0" w:color="F1F1F1"/>
              <w:left w:val="nil"/>
              <w:bottom w:val="nil"/>
              <w:right w:val="single" w:sz="6" w:space="0" w:color="F1F1F1"/>
            </w:tcBorders>
            <w:shd w:val="clear" w:color="auto" w:fill="FFFFFF"/>
          </w:tcPr>
          <w:p w14:paraId="5D0C50B1" w14:textId="10FE1A97" w:rsidR="004035E6" w:rsidRPr="00A059EF" w:rsidRDefault="004035E6" w:rsidP="004035E6">
            <w:pPr>
              <w:pStyle w:val="NormalWeb"/>
              <w:shd w:val="clear" w:color="auto" w:fill="FFFFFF"/>
              <w:spacing w:after="0" w:line="360" w:lineRule="atLeast"/>
              <w:jc w:val="both"/>
              <w:rPr>
                <w:rFonts w:ascii="Arial" w:hAnsi="Arial" w:cs="Arial"/>
                <w:color w:val="242424"/>
                <w:lang w:val="en-GB"/>
              </w:rPr>
            </w:pPr>
            <w:r w:rsidRPr="00A059EF">
              <w:rPr>
                <w:rFonts w:ascii="Arial" w:hAnsi="Arial" w:cs="Arial"/>
                <w:color w:val="242424"/>
                <w:lang w:val="en-GB"/>
              </w:rPr>
              <w:t>1</w:t>
            </w:r>
            <w:r w:rsidR="00B60E68" w:rsidRPr="00A059EF">
              <w:rPr>
                <w:rFonts w:ascii="Arial" w:hAnsi="Arial" w:cs="Arial"/>
                <w:color w:val="242424"/>
                <w:lang w:val="en-GB"/>
              </w:rPr>
              <w:t>1</w:t>
            </w:r>
            <w:r w:rsidRPr="00A059EF">
              <w:rPr>
                <w:rFonts w:ascii="Arial" w:hAnsi="Arial" w:cs="Arial"/>
                <w:color w:val="242424"/>
                <w:lang w:val="en-GB"/>
              </w:rPr>
              <w:t>0 EUR</w:t>
            </w:r>
          </w:p>
        </w:tc>
      </w:tr>
      <w:tr w:rsidR="00B60E68" w:rsidRPr="00A059EF" w14:paraId="6BE2DE36" w14:textId="77777777" w:rsidTr="00B60E68">
        <w:trPr>
          <w:trHeight w:val="917"/>
          <w:tblCellSpacing w:w="15" w:type="dxa"/>
        </w:trPr>
        <w:tc>
          <w:tcPr>
            <w:tcW w:w="1638" w:type="pct"/>
            <w:tcBorders>
              <w:top w:val="single" w:sz="6" w:space="0" w:color="F1F1F1"/>
              <w:left w:val="nil"/>
              <w:bottom w:val="nil"/>
              <w:right w:val="nil"/>
            </w:tcBorders>
            <w:shd w:val="clear" w:color="auto" w:fill="FFFFFF"/>
          </w:tcPr>
          <w:p w14:paraId="76A02D65" w14:textId="7452652F" w:rsidR="00B60E68" w:rsidRPr="00A059EF" w:rsidRDefault="00B60E68" w:rsidP="00B60E68">
            <w:pPr>
              <w:pStyle w:val="NormalWeb"/>
              <w:shd w:val="clear" w:color="auto" w:fill="FFFFFF"/>
              <w:spacing w:after="0" w:line="360" w:lineRule="atLeast"/>
              <w:rPr>
                <w:rFonts w:ascii="Arial" w:hAnsi="Arial" w:cs="Arial"/>
                <w:color w:val="242424"/>
                <w:lang w:val="en-GB"/>
              </w:rPr>
            </w:pPr>
            <w:r w:rsidRPr="00A059EF">
              <w:rPr>
                <w:rFonts w:ascii="Arial" w:hAnsi="Arial" w:cs="Arial"/>
                <w:color w:val="242424"/>
                <w:lang w:val="en-GB"/>
              </w:rPr>
              <w:t>Regular attendees (researchers, academics, practitioners)</w:t>
            </w:r>
          </w:p>
        </w:tc>
        <w:tc>
          <w:tcPr>
            <w:tcW w:w="1652" w:type="pct"/>
            <w:tcBorders>
              <w:top w:val="single" w:sz="6" w:space="0" w:color="F1F1F1"/>
              <w:left w:val="nil"/>
              <w:bottom w:val="nil"/>
              <w:right w:val="nil"/>
            </w:tcBorders>
            <w:shd w:val="clear" w:color="auto" w:fill="FFFFFF"/>
          </w:tcPr>
          <w:p w14:paraId="79FA7D8A" w14:textId="2B8A0831" w:rsidR="00B60E68" w:rsidRPr="00A059EF" w:rsidRDefault="00AF12B4" w:rsidP="00B60E68">
            <w:pPr>
              <w:pStyle w:val="NormalWeb"/>
              <w:shd w:val="clear" w:color="auto" w:fill="FFFFFF"/>
              <w:spacing w:after="0" w:line="360" w:lineRule="atLeast"/>
              <w:jc w:val="both"/>
              <w:rPr>
                <w:rFonts w:ascii="Arial" w:hAnsi="Arial" w:cs="Arial"/>
                <w:color w:val="242424"/>
                <w:lang w:val="en-GB"/>
              </w:rPr>
            </w:pPr>
            <w:r w:rsidRPr="00A059EF">
              <w:rPr>
                <w:rFonts w:ascii="Arial" w:hAnsi="Arial" w:cs="Arial"/>
                <w:color w:val="242424"/>
                <w:lang w:val="en-GB"/>
              </w:rPr>
              <w:t>200</w:t>
            </w:r>
            <w:r w:rsidR="00B60E68" w:rsidRPr="00A059EF">
              <w:rPr>
                <w:rFonts w:ascii="Arial" w:hAnsi="Arial" w:cs="Arial"/>
                <w:color w:val="242424"/>
                <w:lang w:val="en-GB"/>
              </w:rPr>
              <w:t xml:space="preserve"> EUR</w:t>
            </w:r>
          </w:p>
        </w:tc>
        <w:tc>
          <w:tcPr>
            <w:tcW w:w="1646" w:type="pct"/>
            <w:tcBorders>
              <w:top w:val="single" w:sz="6" w:space="0" w:color="F1F1F1"/>
              <w:left w:val="nil"/>
              <w:bottom w:val="nil"/>
              <w:right w:val="single" w:sz="6" w:space="0" w:color="F1F1F1"/>
            </w:tcBorders>
            <w:shd w:val="clear" w:color="auto" w:fill="FFFFFF"/>
          </w:tcPr>
          <w:p w14:paraId="19AF0F18" w14:textId="7C57C4CB" w:rsidR="00B60E68" w:rsidRPr="00A059EF" w:rsidRDefault="00B60E68" w:rsidP="00B60E68">
            <w:pPr>
              <w:pStyle w:val="NormalWeb"/>
              <w:shd w:val="clear" w:color="auto" w:fill="FFFFFF"/>
              <w:spacing w:after="0" w:line="360" w:lineRule="atLeast"/>
              <w:jc w:val="both"/>
              <w:rPr>
                <w:rFonts w:ascii="Arial" w:hAnsi="Arial" w:cs="Arial"/>
                <w:color w:val="242424"/>
                <w:lang w:val="en-GB"/>
              </w:rPr>
            </w:pPr>
            <w:r w:rsidRPr="00A059EF">
              <w:rPr>
                <w:rFonts w:ascii="Arial" w:hAnsi="Arial" w:cs="Arial"/>
                <w:color w:val="242424"/>
                <w:lang w:val="en-GB"/>
              </w:rPr>
              <w:t>2</w:t>
            </w:r>
            <w:r w:rsidR="00AF12B4" w:rsidRPr="00A059EF">
              <w:rPr>
                <w:rFonts w:ascii="Arial" w:hAnsi="Arial" w:cs="Arial"/>
                <w:color w:val="242424"/>
                <w:lang w:val="en-GB"/>
              </w:rPr>
              <w:t>2</w:t>
            </w:r>
            <w:r w:rsidRPr="00A059EF">
              <w:rPr>
                <w:rFonts w:ascii="Arial" w:hAnsi="Arial" w:cs="Arial"/>
                <w:color w:val="242424"/>
                <w:lang w:val="en-GB"/>
              </w:rPr>
              <w:t>0 EUR</w:t>
            </w:r>
          </w:p>
        </w:tc>
      </w:tr>
      <w:tr w:rsidR="00AF12B4" w:rsidRPr="00A059EF" w14:paraId="24AE501D" w14:textId="77777777" w:rsidTr="00C26CDF">
        <w:trPr>
          <w:trHeight w:val="1035"/>
          <w:tblCellSpacing w:w="15" w:type="dxa"/>
        </w:trPr>
        <w:tc>
          <w:tcPr>
            <w:tcW w:w="1638" w:type="pct"/>
            <w:tcBorders>
              <w:top w:val="single" w:sz="6" w:space="0" w:color="F1F1F1"/>
              <w:left w:val="nil"/>
              <w:bottom w:val="nil"/>
              <w:right w:val="nil"/>
            </w:tcBorders>
            <w:shd w:val="clear" w:color="auto" w:fill="FCFCFC"/>
          </w:tcPr>
          <w:p w14:paraId="26C821D6" w14:textId="46C9FFD4" w:rsidR="00AF12B4" w:rsidRPr="00A059EF" w:rsidRDefault="00AF12B4" w:rsidP="00AF12B4">
            <w:pPr>
              <w:pStyle w:val="NormalWeb"/>
              <w:shd w:val="clear" w:color="auto" w:fill="FFFFFF"/>
              <w:spacing w:after="0" w:line="360" w:lineRule="atLeast"/>
              <w:rPr>
                <w:rFonts w:ascii="Arial" w:hAnsi="Arial" w:cs="Arial"/>
                <w:color w:val="242424"/>
                <w:highlight w:val="yellow"/>
                <w:lang w:val="en-GB"/>
              </w:rPr>
            </w:pPr>
            <w:r w:rsidRPr="00A059EF">
              <w:rPr>
                <w:rFonts w:ascii="Arial" w:hAnsi="Arial" w:cs="Arial"/>
                <w:color w:val="242424"/>
                <w:lang w:val="en-GB"/>
              </w:rPr>
              <w:t>CACTUS Association Members</w:t>
            </w:r>
          </w:p>
        </w:tc>
        <w:tc>
          <w:tcPr>
            <w:tcW w:w="1652" w:type="pct"/>
            <w:tcBorders>
              <w:top w:val="single" w:sz="6" w:space="0" w:color="F1F1F1"/>
              <w:left w:val="nil"/>
              <w:bottom w:val="nil"/>
              <w:right w:val="nil"/>
            </w:tcBorders>
            <w:shd w:val="clear" w:color="auto" w:fill="FCFCFC"/>
          </w:tcPr>
          <w:p w14:paraId="66C6E4FC" w14:textId="4A40B2AC" w:rsidR="00AF12B4" w:rsidRPr="00A059EF" w:rsidRDefault="00AF12B4" w:rsidP="00AF12B4">
            <w:pPr>
              <w:pStyle w:val="NormalWeb"/>
              <w:shd w:val="clear" w:color="auto" w:fill="FFFFFF"/>
              <w:spacing w:after="0" w:line="360" w:lineRule="atLeast"/>
              <w:jc w:val="both"/>
              <w:rPr>
                <w:rFonts w:ascii="Arial" w:hAnsi="Arial" w:cs="Arial"/>
                <w:color w:val="242424"/>
                <w:highlight w:val="yellow"/>
                <w:lang w:val="en-GB"/>
              </w:rPr>
            </w:pPr>
            <w:r w:rsidRPr="00A059EF">
              <w:rPr>
                <w:rFonts w:ascii="Arial" w:hAnsi="Arial" w:cs="Arial"/>
                <w:color w:val="242424"/>
                <w:lang w:val="en-GB"/>
              </w:rPr>
              <w:t>100 EUR</w:t>
            </w:r>
          </w:p>
        </w:tc>
        <w:tc>
          <w:tcPr>
            <w:tcW w:w="1646" w:type="pct"/>
            <w:tcBorders>
              <w:top w:val="single" w:sz="6" w:space="0" w:color="F1F1F1"/>
              <w:left w:val="nil"/>
              <w:bottom w:val="nil"/>
              <w:right w:val="single" w:sz="6" w:space="0" w:color="F1F1F1"/>
            </w:tcBorders>
            <w:shd w:val="clear" w:color="auto" w:fill="FCFCFC"/>
          </w:tcPr>
          <w:p w14:paraId="774B7401" w14:textId="2F13509E" w:rsidR="00AF12B4" w:rsidRPr="00A059EF" w:rsidRDefault="00AF12B4" w:rsidP="00AF12B4">
            <w:pPr>
              <w:pStyle w:val="NormalWeb"/>
              <w:shd w:val="clear" w:color="auto" w:fill="FFFFFF"/>
              <w:spacing w:after="0" w:line="360" w:lineRule="atLeast"/>
              <w:jc w:val="both"/>
              <w:rPr>
                <w:rFonts w:ascii="Arial" w:hAnsi="Arial" w:cs="Arial"/>
                <w:color w:val="242424"/>
                <w:highlight w:val="yellow"/>
                <w:lang w:val="en-GB"/>
              </w:rPr>
            </w:pPr>
            <w:r w:rsidRPr="00A059EF">
              <w:rPr>
                <w:rFonts w:ascii="Arial" w:hAnsi="Arial" w:cs="Arial"/>
                <w:color w:val="242424"/>
                <w:lang w:val="en-GB"/>
              </w:rPr>
              <w:t>110 EUR</w:t>
            </w:r>
          </w:p>
        </w:tc>
      </w:tr>
    </w:tbl>
    <w:p w14:paraId="7063870E" w14:textId="77777777" w:rsidR="00790273" w:rsidRPr="00A059EF" w:rsidRDefault="00790273" w:rsidP="00790273">
      <w:pPr>
        <w:pStyle w:val="NormalWeb"/>
        <w:shd w:val="clear" w:color="auto" w:fill="FFFFFF"/>
        <w:spacing w:before="0" w:beforeAutospacing="0" w:after="0" w:afterAutospacing="0" w:line="360" w:lineRule="atLeast"/>
        <w:jc w:val="both"/>
        <w:rPr>
          <w:rStyle w:val="Strong"/>
          <w:rFonts w:ascii="Arial" w:hAnsi="Arial" w:cs="Arial"/>
          <w:color w:val="242424"/>
          <w:lang w:val="en-GB"/>
        </w:rPr>
      </w:pPr>
    </w:p>
    <w:p w14:paraId="597D7CBF" w14:textId="76E2A868"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Style w:val="Strong"/>
          <w:rFonts w:ascii="Arial" w:hAnsi="Arial" w:cs="Arial"/>
          <w:color w:val="242424"/>
          <w:lang w:val="en-GB"/>
        </w:rPr>
        <w:t>Submission and Decision</w:t>
      </w:r>
    </w:p>
    <w:p w14:paraId="10289179" w14:textId="477C8B41"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000000"/>
          <w:lang w:val="en-GB"/>
        </w:rPr>
        <w:t>Submitted papers written in English must comply with the format</w:t>
      </w:r>
      <w:r w:rsidR="0082555A" w:rsidRPr="00A059EF">
        <w:rPr>
          <w:rFonts w:ascii="Arial" w:hAnsi="Arial" w:cs="Arial"/>
          <w:color w:val="000000"/>
          <w:lang w:val="en-GB"/>
        </w:rPr>
        <w:t xml:space="preserve"> provided on the conference website</w:t>
      </w:r>
      <w:r w:rsidRPr="00A059EF">
        <w:rPr>
          <w:rFonts w:ascii="Arial" w:hAnsi="Arial" w:cs="Arial"/>
          <w:color w:val="000000"/>
          <w:lang w:val="en-GB"/>
        </w:rPr>
        <w:t xml:space="preserve">, </w:t>
      </w:r>
      <w:r w:rsidR="005E1B2D" w:rsidRPr="00A059EF">
        <w:rPr>
          <w:rFonts w:ascii="Arial" w:hAnsi="Arial" w:cs="Arial"/>
          <w:color w:val="000000"/>
          <w:lang w:val="en-GB"/>
        </w:rPr>
        <w:t>must not have been previously published and must not be submitted to another conference or publication</w:t>
      </w:r>
      <w:r w:rsidR="0082555A" w:rsidRPr="00A059EF">
        <w:rPr>
          <w:rFonts w:ascii="Arial" w:hAnsi="Arial" w:cs="Arial"/>
          <w:color w:val="000000"/>
          <w:lang w:val="en-GB"/>
        </w:rPr>
        <w:t xml:space="preserve">. </w:t>
      </w:r>
      <w:r w:rsidRPr="00A059EF">
        <w:rPr>
          <w:rFonts w:ascii="Arial" w:hAnsi="Arial" w:cs="Arial"/>
          <w:color w:val="000000"/>
          <w:lang w:val="en-GB"/>
        </w:rPr>
        <w:t xml:space="preserve"> </w:t>
      </w:r>
    </w:p>
    <w:p w14:paraId="5DD52B77" w14:textId="61EFD8FB"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242424"/>
          <w:lang w:val="en-GB"/>
        </w:rPr>
        <w:t xml:space="preserve">All papers will be subjected to a “blind </w:t>
      </w:r>
      <w:r w:rsidR="001F7A1E" w:rsidRPr="00A059EF">
        <w:rPr>
          <w:rFonts w:ascii="Arial" w:hAnsi="Arial" w:cs="Arial"/>
          <w:color w:val="242424"/>
          <w:lang w:val="en-GB"/>
        </w:rPr>
        <w:t xml:space="preserve">peer </w:t>
      </w:r>
      <w:r w:rsidRPr="00A059EF">
        <w:rPr>
          <w:rFonts w:ascii="Arial" w:hAnsi="Arial" w:cs="Arial"/>
          <w:color w:val="242424"/>
          <w:lang w:val="en-GB"/>
        </w:rPr>
        <w:t>review” by at least two members of the Scientific Committee.</w:t>
      </w:r>
      <w:r w:rsidR="00790273" w:rsidRPr="00A059EF">
        <w:rPr>
          <w:rFonts w:ascii="Arial" w:hAnsi="Arial" w:cs="Arial"/>
          <w:color w:val="999999"/>
          <w:lang w:val="en-GB"/>
        </w:rPr>
        <w:t xml:space="preserve"> </w:t>
      </w:r>
      <w:r w:rsidRPr="00A059EF">
        <w:rPr>
          <w:rFonts w:ascii="Arial" w:hAnsi="Arial" w:cs="Arial"/>
          <w:color w:val="242424"/>
          <w:lang w:val="en-GB"/>
        </w:rPr>
        <w:t xml:space="preserve">Based on </w:t>
      </w:r>
      <w:r w:rsidR="00790273" w:rsidRPr="00A059EF">
        <w:rPr>
          <w:rFonts w:ascii="Arial" w:hAnsi="Arial" w:cs="Arial"/>
          <w:color w:val="242424"/>
          <w:lang w:val="en-GB"/>
        </w:rPr>
        <w:t xml:space="preserve">their </w:t>
      </w:r>
      <w:r w:rsidRPr="00A059EF">
        <w:rPr>
          <w:rFonts w:ascii="Arial" w:hAnsi="Arial" w:cs="Arial"/>
          <w:color w:val="242424"/>
          <w:lang w:val="en-GB"/>
        </w:rPr>
        <w:t xml:space="preserve">evaluation, a paper can be rejected or accepted. In the </w:t>
      </w:r>
      <w:r w:rsidR="00790273" w:rsidRPr="00A059EF">
        <w:rPr>
          <w:rFonts w:ascii="Arial" w:hAnsi="Arial" w:cs="Arial"/>
          <w:color w:val="242424"/>
          <w:lang w:val="en-GB"/>
        </w:rPr>
        <w:t>latter</w:t>
      </w:r>
      <w:r w:rsidRPr="00A059EF">
        <w:rPr>
          <w:rFonts w:ascii="Arial" w:hAnsi="Arial" w:cs="Arial"/>
          <w:color w:val="242424"/>
          <w:lang w:val="en-GB"/>
        </w:rPr>
        <w:t xml:space="preserve"> case, it can be accepted as paper or poster.</w:t>
      </w:r>
    </w:p>
    <w:p w14:paraId="55F159E8" w14:textId="5E6FC4AA"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242424"/>
          <w:lang w:val="en-GB"/>
        </w:rPr>
        <w:t>The authors of papers accepted as</w:t>
      </w:r>
      <w:r w:rsidR="00330D84" w:rsidRPr="00A059EF">
        <w:rPr>
          <w:rFonts w:ascii="Arial" w:hAnsi="Arial" w:cs="Arial"/>
          <w:color w:val="242424"/>
          <w:lang w:val="en-GB"/>
        </w:rPr>
        <w:t xml:space="preserve"> </w:t>
      </w:r>
      <w:r w:rsidR="00330D84" w:rsidRPr="00A059EF">
        <w:rPr>
          <w:rFonts w:ascii="Arial" w:hAnsi="Arial" w:cs="Arial"/>
          <w:lang w:val="en-GB"/>
        </w:rPr>
        <w:t>digital</w:t>
      </w:r>
      <w:r w:rsidRPr="00A059EF">
        <w:rPr>
          <w:rFonts w:ascii="Arial" w:hAnsi="Arial" w:cs="Arial"/>
          <w:lang w:val="en-GB"/>
        </w:rPr>
        <w:t xml:space="preserve"> </w:t>
      </w:r>
      <w:r w:rsidRPr="00A059EF">
        <w:rPr>
          <w:rFonts w:ascii="Arial" w:hAnsi="Arial" w:cs="Arial"/>
          <w:color w:val="242424"/>
          <w:lang w:val="en-GB"/>
        </w:rPr>
        <w:t xml:space="preserve">posters must build and print a poster to be exhibited during the Conference. The Conference can </w:t>
      </w:r>
      <w:r w:rsidR="00790273" w:rsidRPr="00A059EF">
        <w:rPr>
          <w:rFonts w:ascii="Arial" w:hAnsi="Arial" w:cs="Arial"/>
          <w:color w:val="242424"/>
          <w:lang w:val="en-GB"/>
        </w:rPr>
        <w:t>include</w:t>
      </w:r>
      <w:r w:rsidRPr="00A059EF">
        <w:rPr>
          <w:rFonts w:ascii="Arial" w:hAnsi="Arial" w:cs="Arial"/>
          <w:color w:val="242424"/>
          <w:lang w:val="en-GB"/>
        </w:rPr>
        <w:t xml:space="preserve"> Work Sessions where these posters are presented and orally discussed, with a 7 minute</w:t>
      </w:r>
      <w:r w:rsidR="00875075" w:rsidRPr="00A059EF">
        <w:rPr>
          <w:rFonts w:ascii="Arial" w:hAnsi="Arial" w:cs="Arial"/>
          <w:color w:val="242424"/>
          <w:lang w:val="en-GB"/>
        </w:rPr>
        <w:t>s</w:t>
      </w:r>
      <w:r w:rsidRPr="00A059EF">
        <w:rPr>
          <w:rFonts w:ascii="Arial" w:hAnsi="Arial" w:cs="Arial"/>
          <w:color w:val="242424"/>
          <w:lang w:val="en-GB"/>
        </w:rPr>
        <w:t xml:space="preserve"> limit per poster.</w:t>
      </w:r>
    </w:p>
    <w:p w14:paraId="1A737DD2" w14:textId="77777777" w:rsidR="002C5A96"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242424"/>
          <w:lang w:val="en-GB"/>
        </w:rPr>
      </w:pPr>
      <w:r w:rsidRPr="00A059EF">
        <w:rPr>
          <w:rFonts w:ascii="Arial" w:hAnsi="Arial" w:cs="Arial"/>
          <w:color w:val="242424"/>
          <w:lang w:val="en-GB"/>
        </w:rPr>
        <w:lastRenderedPageBreak/>
        <w:t xml:space="preserve">The authors of accepted papers will have 15 minutes to present their work in a Conference </w:t>
      </w:r>
      <w:r w:rsidR="001F7A1E" w:rsidRPr="00A059EF">
        <w:rPr>
          <w:rFonts w:ascii="Arial" w:hAnsi="Arial" w:cs="Arial"/>
          <w:color w:val="242424"/>
          <w:lang w:val="en-GB"/>
        </w:rPr>
        <w:t>Parallel</w:t>
      </w:r>
      <w:r w:rsidRPr="00A059EF">
        <w:rPr>
          <w:rFonts w:ascii="Arial" w:hAnsi="Arial" w:cs="Arial"/>
          <w:color w:val="242424"/>
          <w:lang w:val="en-GB"/>
        </w:rPr>
        <w:t xml:space="preserve"> Session; approximately 5 minutes of discussion will follow each presentation.</w:t>
      </w:r>
      <w:r w:rsidR="001F7A1E" w:rsidRPr="00A059EF">
        <w:rPr>
          <w:rFonts w:ascii="Arial" w:hAnsi="Arial" w:cs="Arial"/>
          <w:color w:val="242424"/>
          <w:lang w:val="en-GB"/>
        </w:rPr>
        <w:t xml:space="preserve"> </w:t>
      </w:r>
    </w:p>
    <w:p w14:paraId="48E937A4" w14:textId="77777777" w:rsidR="009822C3" w:rsidRPr="00A059EF" w:rsidRDefault="009822C3" w:rsidP="00790273">
      <w:pPr>
        <w:pStyle w:val="NormalWeb"/>
        <w:shd w:val="clear" w:color="auto" w:fill="FFFFFF"/>
        <w:spacing w:before="0" w:beforeAutospacing="0" w:after="0" w:afterAutospacing="0" w:line="360" w:lineRule="atLeast"/>
        <w:jc w:val="both"/>
        <w:rPr>
          <w:rFonts w:ascii="Arial" w:hAnsi="Arial" w:cs="Arial"/>
          <w:color w:val="242424"/>
          <w:lang w:val="en-GB"/>
        </w:rPr>
      </w:pPr>
    </w:p>
    <w:p w14:paraId="1B73783B" w14:textId="49AE9078" w:rsidR="001F7A1E" w:rsidRPr="00A059EF" w:rsidRDefault="001F7A1E" w:rsidP="00790273">
      <w:pPr>
        <w:pStyle w:val="NormalWeb"/>
        <w:shd w:val="clear" w:color="auto" w:fill="FFFFFF"/>
        <w:spacing w:before="0" w:beforeAutospacing="0" w:after="0" w:afterAutospacing="0" w:line="360" w:lineRule="atLeast"/>
        <w:jc w:val="both"/>
        <w:rPr>
          <w:rFonts w:ascii="Arial" w:hAnsi="Arial" w:cs="Arial"/>
          <w:color w:val="242424"/>
          <w:lang w:val="en-GB"/>
        </w:rPr>
      </w:pPr>
      <w:r w:rsidRPr="00A059EF">
        <w:rPr>
          <w:rFonts w:ascii="Arial" w:hAnsi="Arial" w:cs="Arial"/>
          <w:color w:val="242424"/>
          <w:lang w:val="en-GB"/>
        </w:rPr>
        <w:t>For online presentations, the sessions will be held via Zoom and will meet the aforementioned criteria.</w:t>
      </w:r>
    </w:p>
    <w:p w14:paraId="1745A409" w14:textId="52F1D542" w:rsidR="004035E6" w:rsidRPr="00A059EF" w:rsidRDefault="004035E6" w:rsidP="00790273">
      <w:pPr>
        <w:pStyle w:val="NormalWeb"/>
        <w:shd w:val="clear" w:color="auto" w:fill="FFFFFF"/>
        <w:spacing w:before="0" w:beforeAutospacing="0" w:after="0" w:afterAutospacing="0" w:line="360" w:lineRule="atLeast"/>
        <w:jc w:val="both"/>
        <w:rPr>
          <w:rFonts w:ascii="Arial" w:hAnsi="Arial" w:cs="Arial"/>
          <w:color w:val="242424"/>
          <w:lang w:val="en-GB"/>
        </w:rPr>
      </w:pPr>
      <w:r w:rsidRPr="00A059EF">
        <w:rPr>
          <w:rFonts w:ascii="Arial" w:hAnsi="Arial" w:cs="Arial"/>
          <w:color w:val="242424"/>
          <w:lang w:val="en-GB"/>
        </w:rPr>
        <w:t xml:space="preserve">More info: </w:t>
      </w:r>
      <w:hyperlink r:id="rId8" w:history="1">
        <w:r w:rsidR="002C5A96" w:rsidRPr="00A059EF">
          <w:rPr>
            <w:rStyle w:val="Hyperlink"/>
            <w:rFonts w:ascii="Arial" w:hAnsi="Arial" w:cs="Arial"/>
            <w:lang w:val="en-GB"/>
          </w:rPr>
          <w:t>https://www.cactus-conference.ase.ro/template-and-paper-submission</w:t>
        </w:r>
      </w:hyperlink>
      <w:r w:rsidR="00834976" w:rsidRPr="00A059EF">
        <w:rPr>
          <w:lang w:val="en-GB"/>
        </w:rPr>
        <w:t>.</w:t>
      </w:r>
    </w:p>
    <w:p w14:paraId="1FD17DBC" w14:textId="77777777"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999999"/>
          <w:lang w:val="en-GB"/>
        </w:rPr>
        <w:t> </w:t>
      </w:r>
    </w:p>
    <w:p w14:paraId="42D151FD" w14:textId="77777777"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Style w:val="Strong"/>
          <w:rFonts w:ascii="Arial" w:hAnsi="Arial" w:cs="Arial"/>
          <w:color w:val="242424"/>
          <w:lang w:val="en-GB"/>
        </w:rPr>
        <w:t>Publication and Indexing</w:t>
      </w:r>
    </w:p>
    <w:p w14:paraId="734335B1" w14:textId="0F916484"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242424"/>
          <w:lang w:val="en-GB"/>
        </w:rPr>
        <w:t xml:space="preserve">To ensure that an accepted paper is published the paper must comply with the suggested layout. Additionally, all recommended changes must be addressed by the authors before they submit the </w:t>
      </w:r>
      <w:r w:rsidR="00C81794" w:rsidRPr="00A059EF">
        <w:rPr>
          <w:rFonts w:ascii="Arial" w:hAnsi="Arial" w:cs="Arial"/>
          <w:color w:val="242424"/>
          <w:lang w:val="en-GB"/>
        </w:rPr>
        <w:t>payment registration.</w:t>
      </w:r>
    </w:p>
    <w:p w14:paraId="746FBEE2" w14:textId="6B92CEF2" w:rsidR="00DB5A38"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242424"/>
          <w:lang w:val="en-GB"/>
        </w:rPr>
        <w:t xml:space="preserve">No more than one paper per registration will be published. An extra fee must be paid for publication of additional papers, with a maximum of one additional paper per registration. </w:t>
      </w:r>
      <w:r w:rsidR="005E1B2D" w:rsidRPr="00A059EF">
        <w:rPr>
          <w:rFonts w:ascii="Arial" w:hAnsi="Arial" w:cs="Arial"/>
          <w:color w:val="242424"/>
          <w:lang w:val="en-GB"/>
        </w:rPr>
        <w:t>One registration allows only one author to participate in the conference.</w:t>
      </w:r>
    </w:p>
    <w:p w14:paraId="6BE089DB" w14:textId="792769C7" w:rsidR="00C81794" w:rsidRPr="00A059EF" w:rsidRDefault="00C81794" w:rsidP="00790273">
      <w:pPr>
        <w:pStyle w:val="NormalWeb"/>
        <w:shd w:val="clear" w:color="auto" w:fill="FFFFFF"/>
        <w:spacing w:before="0" w:beforeAutospacing="0" w:after="0" w:afterAutospacing="0" w:line="360" w:lineRule="atLeast"/>
        <w:jc w:val="both"/>
        <w:rPr>
          <w:rFonts w:ascii="Arial" w:hAnsi="Arial" w:cs="Arial"/>
          <w:color w:val="242424"/>
          <w:lang w:val="en-GB"/>
        </w:rPr>
      </w:pPr>
      <w:r w:rsidRPr="00A059EF">
        <w:rPr>
          <w:rFonts w:ascii="Arial" w:hAnsi="Arial" w:cs="Arial"/>
          <w:color w:val="242424"/>
          <w:lang w:val="en-GB"/>
        </w:rPr>
        <w:t>Papers accepted for </w:t>
      </w:r>
      <w:r w:rsidRPr="00A059EF">
        <w:rPr>
          <w:rFonts w:ascii="Arial" w:hAnsi="Arial" w:cs="Arial"/>
          <w:b/>
          <w:bCs/>
          <w:i/>
          <w:iCs/>
          <w:color w:val="242424"/>
          <w:lang w:val="en-GB"/>
        </w:rPr>
        <w:t>CACTUS 202</w:t>
      </w:r>
      <w:r w:rsidR="00875075" w:rsidRPr="00A059EF">
        <w:rPr>
          <w:rFonts w:ascii="Arial" w:hAnsi="Arial" w:cs="Arial"/>
          <w:b/>
          <w:bCs/>
          <w:i/>
          <w:iCs/>
          <w:color w:val="242424"/>
          <w:lang w:val="en-GB"/>
        </w:rPr>
        <w:t>5</w:t>
      </w:r>
      <w:r w:rsidR="00883C23" w:rsidRPr="00A059EF">
        <w:rPr>
          <w:rFonts w:ascii="Arial" w:hAnsi="Arial" w:cs="Arial"/>
          <w:i/>
          <w:iCs/>
          <w:color w:val="242424"/>
          <w:lang w:val="en-GB"/>
        </w:rPr>
        <w:t>,</w:t>
      </w:r>
      <w:r w:rsidRPr="00A059EF">
        <w:rPr>
          <w:rFonts w:ascii="Arial" w:hAnsi="Arial" w:cs="Arial"/>
          <w:color w:val="242424"/>
          <w:lang w:val="en-GB"/>
        </w:rPr>
        <w:t xml:space="preserve"> after the double-blind peer review process, can be </w:t>
      </w:r>
      <w:r w:rsidRPr="00A059EF">
        <w:rPr>
          <w:rFonts w:ascii="Arial" w:hAnsi="Arial" w:cs="Arial"/>
          <w:lang w:val="en-GB"/>
        </w:rPr>
        <w:t>published in the </w:t>
      </w:r>
      <w:hyperlink r:id="rId9" w:history="1">
        <w:r w:rsidRPr="00A059EF">
          <w:rPr>
            <w:rStyle w:val="Hyperlink"/>
            <w:rFonts w:ascii="Arial" w:hAnsi="Arial" w:cs="Arial"/>
            <w:b/>
            <w:bCs/>
            <w:color w:val="auto"/>
            <w:lang w:val="en-GB"/>
          </w:rPr>
          <w:t>CACTUS JOURNAL</w:t>
        </w:r>
      </w:hyperlink>
      <w:r w:rsidR="00987512" w:rsidRPr="00A059EF">
        <w:rPr>
          <w:rFonts w:ascii="Arial" w:hAnsi="Arial" w:cs="Arial"/>
          <w:lang w:val="en-GB"/>
        </w:rPr>
        <w:t xml:space="preserve"> </w:t>
      </w:r>
      <w:r w:rsidRPr="00A059EF">
        <w:rPr>
          <w:rFonts w:ascii="Arial" w:hAnsi="Arial" w:cs="Arial"/>
          <w:lang w:val="en-GB"/>
        </w:rPr>
        <w:t>or</w:t>
      </w:r>
      <w:r w:rsidR="00875075" w:rsidRPr="00A059EF">
        <w:rPr>
          <w:rFonts w:ascii="Arial" w:hAnsi="Arial" w:cs="Arial"/>
          <w:lang w:val="en-GB"/>
        </w:rPr>
        <w:t xml:space="preserve"> </w:t>
      </w:r>
      <w:r w:rsidRPr="00A059EF">
        <w:rPr>
          <w:rFonts w:ascii="Arial" w:hAnsi="Arial" w:cs="Arial"/>
          <w:lang w:val="en-GB"/>
        </w:rPr>
        <w:t>in</w:t>
      </w:r>
      <w:r w:rsidR="00FF4DD0" w:rsidRPr="00A059EF">
        <w:rPr>
          <w:rFonts w:ascii="Arial" w:hAnsi="Arial" w:cs="Arial"/>
          <w:b/>
          <w:bCs/>
          <w:lang w:val="en-GB"/>
        </w:rPr>
        <w:t xml:space="preserve"> </w:t>
      </w:r>
      <w:hyperlink r:id="rId10" w:history="1">
        <w:r w:rsidR="00875075" w:rsidRPr="00A059EF">
          <w:rPr>
            <w:rStyle w:val="Hyperlink"/>
            <w:rFonts w:ascii="Arial" w:hAnsi="Arial" w:cs="Arial"/>
            <w:b/>
            <w:bCs/>
            <w:color w:val="auto"/>
            <w:lang w:val="en-GB"/>
          </w:rPr>
          <w:t>AMFITEATRU</w:t>
        </w:r>
        <w:r w:rsidR="00987512" w:rsidRPr="00A059EF">
          <w:rPr>
            <w:rStyle w:val="Hyperlink"/>
            <w:rFonts w:ascii="Arial" w:hAnsi="Arial" w:cs="Arial"/>
            <w:b/>
            <w:bCs/>
            <w:color w:val="auto"/>
            <w:lang w:val="en-GB"/>
          </w:rPr>
          <w:t xml:space="preserve"> </w:t>
        </w:r>
        <w:r w:rsidR="00875075" w:rsidRPr="00A059EF">
          <w:rPr>
            <w:rStyle w:val="Hyperlink"/>
            <w:rFonts w:ascii="Arial" w:hAnsi="Arial" w:cs="Arial"/>
            <w:b/>
            <w:bCs/>
            <w:color w:val="auto"/>
            <w:lang w:val="en-GB"/>
          </w:rPr>
          <w:t>ECONOMIC</w:t>
        </w:r>
      </w:hyperlink>
      <w:r w:rsidR="0039283C" w:rsidRPr="00A059EF">
        <w:rPr>
          <w:rFonts w:ascii="Arial" w:hAnsi="Arial" w:cs="Arial"/>
          <w:lang w:val="en-GB"/>
        </w:rPr>
        <w:t>.</w:t>
      </w:r>
      <w:r w:rsidRPr="00A059EF">
        <w:rPr>
          <w:rFonts w:ascii="Arial" w:hAnsi="Arial" w:cs="Arial"/>
          <w:color w:val="242424"/>
          <w:lang w:val="en-GB"/>
        </w:rPr>
        <w:br/>
      </w:r>
      <w:r w:rsidR="00E44142" w:rsidRPr="00A059EF">
        <w:rPr>
          <w:rFonts w:ascii="Arial" w:hAnsi="Arial" w:cs="Arial"/>
          <w:color w:val="242424"/>
          <w:lang w:val="en-GB"/>
        </w:rPr>
        <w:t>Note that journal editors will receive the conference proceedings and make a selection if they consider the work suitable and of sufficient quality for the journal.</w:t>
      </w:r>
      <w:r w:rsidRPr="00A059EF">
        <w:rPr>
          <w:rFonts w:ascii="Arial" w:hAnsi="Arial" w:cs="Arial"/>
          <w:color w:val="242424"/>
          <w:lang w:val="en-GB"/>
        </w:rPr>
        <w:br/>
        <w:t xml:space="preserve">More info regarding publication: </w:t>
      </w:r>
      <w:hyperlink r:id="rId11" w:history="1">
        <w:r w:rsidR="00F7205E" w:rsidRPr="00A059EF">
          <w:rPr>
            <w:rStyle w:val="Hyperlink"/>
            <w:rFonts w:ascii="Arial" w:hAnsi="Arial" w:cs="Arial"/>
            <w:lang w:val="en-GB"/>
          </w:rPr>
          <w:t>https://www.cactus-conference.ase.ro/publications-and-accreditations/</w:t>
        </w:r>
      </w:hyperlink>
      <w:r w:rsidR="00F7205E" w:rsidRPr="00A059EF">
        <w:rPr>
          <w:rFonts w:ascii="Arial" w:hAnsi="Arial" w:cs="Arial"/>
          <w:color w:val="242424"/>
          <w:lang w:val="en-GB"/>
        </w:rPr>
        <w:t>.</w:t>
      </w:r>
    </w:p>
    <w:p w14:paraId="62A4730F" w14:textId="454B6B99" w:rsidR="003A5EDF" w:rsidRPr="00A059EF" w:rsidRDefault="00DB5A38" w:rsidP="0079027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Fonts w:ascii="Arial" w:hAnsi="Arial" w:cs="Arial"/>
          <w:color w:val="999999"/>
          <w:lang w:val="en-GB"/>
        </w:rPr>
        <w:t> </w:t>
      </w:r>
      <w:r w:rsidR="003A5EDF" w:rsidRPr="00A059EF">
        <w:rPr>
          <w:rFonts w:ascii="Arial" w:hAnsi="Arial" w:cs="Arial"/>
          <w:color w:val="999999"/>
          <w:lang w:val="en-GB"/>
        </w:rPr>
        <w:t> </w:t>
      </w:r>
    </w:p>
    <w:p w14:paraId="2E02EA61" w14:textId="6F0E84FA" w:rsidR="00102FFB" w:rsidRPr="00A059EF" w:rsidRDefault="00A42C41" w:rsidP="00883C23">
      <w:pPr>
        <w:pStyle w:val="NormalWeb"/>
        <w:shd w:val="clear" w:color="auto" w:fill="FFFFFF"/>
        <w:spacing w:before="0" w:beforeAutospacing="0" w:after="0" w:afterAutospacing="0" w:line="360" w:lineRule="atLeast"/>
        <w:jc w:val="both"/>
        <w:rPr>
          <w:rFonts w:ascii="Arial" w:hAnsi="Arial" w:cs="Arial"/>
          <w:color w:val="999999"/>
          <w:lang w:val="en-GB"/>
        </w:rPr>
      </w:pPr>
      <w:r w:rsidRPr="00A059EF">
        <w:rPr>
          <w:rStyle w:val="Strong"/>
          <w:rFonts w:ascii="Arial" w:hAnsi="Arial" w:cs="Arial"/>
          <w:color w:val="242424"/>
          <w:lang w:val="en-GB"/>
        </w:rPr>
        <w:t xml:space="preserve">Areas of </w:t>
      </w:r>
      <w:r w:rsidR="00883C23" w:rsidRPr="00A059EF">
        <w:rPr>
          <w:rStyle w:val="Strong"/>
          <w:rFonts w:ascii="Arial" w:hAnsi="Arial" w:cs="Arial"/>
          <w:color w:val="242424"/>
          <w:lang w:val="en-GB"/>
        </w:rPr>
        <w:t>research</w:t>
      </w:r>
      <w:r w:rsidR="00883C23" w:rsidRPr="00A059EF">
        <w:rPr>
          <w:rStyle w:val="Strong"/>
          <w:rFonts w:ascii="Arial" w:hAnsi="Arial" w:cs="Arial"/>
          <w:color w:val="242424"/>
          <w:lang w:val="en-GB"/>
        </w:rPr>
        <w:tab/>
      </w:r>
      <w:r w:rsidR="00883C23" w:rsidRPr="00A059EF">
        <w:rPr>
          <w:rFonts w:ascii="Arial" w:hAnsi="Arial" w:cs="Arial"/>
          <w:color w:val="999999"/>
          <w:lang w:val="en-GB"/>
        </w:rPr>
        <w:br/>
      </w:r>
      <w:r w:rsidR="00102FFB" w:rsidRPr="00A059EF">
        <w:rPr>
          <w:rFonts w:ascii="Arial" w:hAnsi="Arial" w:cs="Arial"/>
          <w:color w:val="242424"/>
          <w:lang w:val="en-GB"/>
        </w:rPr>
        <w:t xml:space="preserve">The CACTUS International Conference aims </w:t>
      </w:r>
      <w:r w:rsidR="00187F2F" w:rsidRPr="00A059EF">
        <w:rPr>
          <w:rFonts w:ascii="Arial" w:hAnsi="Arial" w:cs="Arial"/>
          <w:color w:val="242424"/>
          <w:lang w:val="en-GB"/>
        </w:rPr>
        <w:t>to explore</w:t>
      </w:r>
      <w:r w:rsidR="00102FFB" w:rsidRPr="00A059EF">
        <w:rPr>
          <w:rFonts w:ascii="Arial" w:hAnsi="Arial" w:cs="Arial"/>
          <w:color w:val="242424"/>
          <w:lang w:val="en-GB"/>
        </w:rPr>
        <w:t xml:space="preserve"> the impact of most recent events that </w:t>
      </w:r>
      <w:r w:rsidR="00CA4615" w:rsidRPr="00A059EF">
        <w:rPr>
          <w:rFonts w:ascii="Arial" w:hAnsi="Arial" w:cs="Arial"/>
          <w:color w:val="242424"/>
          <w:lang w:val="en-GB"/>
        </w:rPr>
        <w:t xml:space="preserve">have </w:t>
      </w:r>
      <w:r w:rsidR="00102FFB" w:rsidRPr="00A059EF">
        <w:rPr>
          <w:rFonts w:ascii="Arial" w:hAnsi="Arial" w:cs="Arial"/>
          <w:color w:val="242424"/>
          <w:lang w:val="en-GB"/>
        </w:rPr>
        <w:t xml:space="preserve">shaped our tourism industry and society. The conference will focus on a broad range of topics related to tourism and technology in tourism, including </w:t>
      </w:r>
      <w:r w:rsidR="00CA4615" w:rsidRPr="00A059EF">
        <w:rPr>
          <w:rFonts w:ascii="Arial" w:hAnsi="Arial" w:cs="Arial"/>
          <w:color w:val="242424"/>
          <w:lang w:val="en-GB"/>
        </w:rPr>
        <w:t xml:space="preserve">(but not limited to) </w:t>
      </w:r>
      <w:r w:rsidR="00102FFB" w:rsidRPr="00A059EF">
        <w:rPr>
          <w:rFonts w:ascii="Arial" w:hAnsi="Arial" w:cs="Arial"/>
          <w:color w:val="242424"/>
          <w:lang w:val="en-GB"/>
        </w:rPr>
        <w:t>the following areas of research:</w:t>
      </w:r>
    </w:p>
    <w:p w14:paraId="5541E282" w14:textId="77777777" w:rsidR="000E1F03" w:rsidRPr="00A059EF" w:rsidRDefault="000E1F03" w:rsidP="000E1F03">
      <w:pPr>
        <w:pStyle w:val="NormalWeb"/>
        <w:shd w:val="clear" w:color="auto" w:fill="FFFFFF"/>
        <w:spacing w:before="0" w:beforeAutospacing="0" w:after="0" w:afterAutospacing="0" w:line="0" w:lineRule="atLeast"/>
        <w:rPr>
          <w:rFonts w:ascii="Arial" w:hAnsi="Arial" w:cs="Arial"/>
          <w:b/>
          <w:bCs/>
          <w:color w:val="242424"/>
          <w:lang w:val="en-GB"/>
        </w:rPr>
      </w:pPr>
    </w:p>
    <w:p w14:paraId="243A670E" w14:textId="1E8451C6" w:rsidR="000E1F03" w:rsidRPr="00A059EF" w:rsidRDefault="000E1F03" w:rsidP="000E1F03">
      <w:pPr>
        <w:pStyle w:val="NormalWeb"/>
        <w:shd w:val="clear" w:color="auto" w:fill="FFFFFF"/>
        <w:spacing w:before="0" w:beforeAutospacing="0" w:after="0" w:afterAutospacing="0" w:line="0" w:lineRule="atLeast"/>
        <w:rPr>
          <w:rFonts w:ascii="Arial" w:hAnsi="Arial" w:cs="Arial"/>
          <w:b/>
          <w:bCs/>
          <w:color w:val="242424"/>
          <w:lang w:val="en-GB"/>
        </w:rPr>
      </w:pPr>
      <w:r w:rsidRPr="00A059EF">
        <w:rPr>
          <w:rFonts w:ascii="Arial" w:hAnsi="Arial" w:cs="Arial"/>
          <w:b/>
          <w:bCs/>
          <w:color w:val="242424"/>
          <w:lang w:val="en-GB"/>
        </w:rPr>
        <w:t>Area A: Sustainability in tourism</w:t>
      </w:r>
    </w:p>
    <w:p w14:paraId="28AEAECB" w14:textId="3C550487" w:rsidR="00F7205E" w:rsidRPr="00A059EF" w:rsidRDefault="000E1F03" w:rsidP="00840E91">
      <w:pPr>
        <w:pStyle w:val="NormalWeb"/>
        <w:shd w:val="clear" w:color="auto" w:fill="FFFFFF"/>
        <w:spacing w:before="0" w:beforeAutospacing="0" w:after="0" w:line="360" w:lineRule="atLeast"/>
        <w:rPr>
          <w:rFonts w:ascii="Arial" w:hAnsi="Arial" w:cs="Arial"/>
          <w:b/>
          <w:bCs/>
          <w:color w:val="242424"/>
          <w:lang w:val="en-GB"/>
        </w:rPr>
      </w:pPr>
      <w:r w:rsidRPr="00A059EF">
        <w:rPr>
          <w:rFonts w:ascii="Arial" w:hAnsi="Arial" w:cs="Arial"/>
          <w:b/>
          <w:bCs/>
          <w:color w:val="242424"/>
          <w:lang w:val="en-GB"/>
        </w:rPr>
        <w:t>Area B: Technology in tourism</w:t>
      </w:r>
      <w:r w:rsidRPr="00A059EF">
        <w:rPr>
          <w:rFonts w:ascii="Arial" w:hAnsi="Arial" w:cs="Arial"/>
          <w:b/>
          <w:bCs/>
          <w:color w:val="242424"/>
          <w:lang w:val="en-GB"/>
        </w:rPr>
        <w:tab/>
      </w:r>
      <w:r w:rsidRPr="00A059EF">
        <w:rPr>
          <w:rFonts w:ascii="Arial" w:hAnsi="Arial" w:cs="Arial"/>
          <w:b/>
          <w:bCs/>
          <w:color w:val="242424"/>
          <w:lang w:val="en-GB"/>
        </w:rPr>
        <w:br/>
        <w:t xml:space="preserve">Area C: Tourism </w:t>
      </w:r>
      <w:r w:rsidRPr="00A059EF">
        <w:rPr>
          <w:rFonts w:ascii="Arial" w:hAnsi="Arial" w:cs="Arial"/>
          <w:b/>
          <w:bCs/>
          <w:lang w:val="en-GB"/>
        </w:rPr>
        <w:t>and geography</w:t>
      </w:r>
      <w:r w:rsidRPr="00A059EF">
        <w:rPr>
          <w:rFonts w:ascii="Arial" w:hAnsi="Arial" w:cs="Arial"/>
          <w:b/>
          <w:bCs/>
          <w:color w:val="242424"/>
          <w:lang w:val="en-GB"/>
        </w:rPr>
        <w:br/>
        <w:t>Area D: Tourism management and operations</w:t>
      </w:r>
      <w:r w:rsidRPr="00A059EF">
        <w:rPr>
          <w:rFonts w:ascii="Arial" w:hAnsi="Arial" w:cs="Arial"/>
          <w:b/>
          <w:bCs/>
          <w:color w:val="242424"/>
          <w:lang w:val="en-GB"/>
        </w:rPr>
        <w:br/>
        <w:t xml:space="preserve">Area E: Marketing strategies in tourism </w:t>
      </w:r>
      <w:r w:rsidR="00851D6E" w:rsidRPr="00A059EF">
        <w:rPr>
          <w:rFonts w:ascii="Arial" w:hAnsi="Arial" w:cs="Arial"/>
          <w:b/>
          <w:bCs/>
          <w:color w:val="242424"/>
          <w:lang w:val="en-GB"/>
        </w:rPr>
        <w:br/>
        <w:t>Area F: Technology and Sustainability in Business Administration</w:t>
      </w:r>
      <w:r w:rsidR="00851D6E" w:rsidRPr="00A059EF">
        <w:rPr>
          <w:rFonts w:ascii="Arial" w:hAnsi="Arial" w:cs="Arial"/>
          <w:b/>
          <w:bCs/>
          <w:color w:val="242424"/>
          <w:lang w:val="en-GB"/>
        </w:rPr>
        <w:br/>
        <w:t>Area G: Services, Technology, and Sustainability</w:t>
      </w:r>
      <w:r w:rsidR="00851D6E" w:rsidRPr="00A059EF">
        <w:rPr>
          <w:rFonts w:ascii="Arial" w:hAnsi="Arial" w:cs="Arial"/>
          <w:b/>
          <w:bCs/>
          <w:color w:val="242424"/>
          <w:lang w:val="en-GB"/>
        </w:rPr>
        <w:br/>
      </w:r>
      <w:r w:rsidR="00102FFB" w:rsidRPr="00A059EF">
        <w:rPr>
          <w:rFonts w:ascii="Arial" w:hAnsi="Arial" w:cs="Arial"/>
          <w:i/>
          <w:iCs/>
          <w:color w:val="242424"/>
          <w:lang w:val="en-GB"/>
        </w:rPr>
        <w:t>Interdisciplinary and cross section contributions are also welcomed.</w:t>
      </w:r>
      <w:r w:rsidR="00A42C41" w:rsidRPr="00A059EF">
        <w:rPr>
          <w:rFonts w:ascii="Arial" w:hAnsi="Arial" w:cs="Arial"/>
          <w:b/>
          <w:bCs/>
          <w:i/>
          <w:iCs/>
          <w:color w:val="242424"/>
          <w:lang w:val="en-GB"/>
        </w:rPr>
        <w:br/>
      </w:r>
      <w:r w:rsidR="001F6132" w:rsidRPr="00A059EF">
        <w:rPr>
          <w:rFonts w:ascii="Arial" w:hAnsi="Arial" w:cs="Arial"/>
          <w:color w:val="242424"/>
          <w:lang w:val="en-GB"/>
        </w:rPr>
        <w:lastRenderedPageBreak/>
        <w:br/>
      </w:r>
      <w:r w:rsidR="00A42C41" w:rsidRPr="00A059EF">
        <w:rPr>
          <w:rFonts w:ascii="Arial" w:hAnsi="Arial" w:cs="Arial"/>
          <w:color w:val="242424"/>
          <w:lang w:val="en-GB"/>
        </w:rPr>
        <w:t xml:space="preserve">More info on key topics: </w:t>
      </w:r>
      <w:hyperlink r:id="rId12" w:history="1">
        <w:r w:rsidR="00F7205E" w:rsidRPr="00A059EF">
          <w:rPr>
            <w:rStyle w:val="Hyperlink"/>
            <w:rFonts w:ascii="Arial" w:hAnsi="Arial" w:cs="Arial"/>
            <w:lang w:val="en-GB"/>
          </w:rPr>
          <w:t>https://www.cactus-conference.ase.ro/key-topics/</w:t>
        </w:r>
      </w:hyperlink>
      <w:r w:rsidR="00834976" w:rsidRPr="00A059EF">
        <w:rPr>
          <w:lang w:val="en-GB"/>
        </w:rPr>
        <w:t>.</w:t>
      </w:r>
    </w:p>
    <w:p w14:paraId="676BFBEB" w14:textId="67FA0575" w:rsidR="00C1487A" w:rsidRPr="00A059EF" w:rsidRDefault="00C1487A" w:rsidP="000E1F03">
      <w:pPr>
        <w:pStyle w:val="NormalWeb"/>
        <w:shd w:val="clear" w:color="auto" w:fill="FFFFFF"/>
        <w:spacing w:after="0" w:line="360" w:lineRule="atLeast"/>
        <w:rPr>
          <w:rFonts w:ascii="Arial" w:hAnsi="Arial" w:cs="Arial"/>
          <w:color w:val="222222"/>
          <w:lang w:val="en-GB"/>
        </w:rPr>
      </w:pPr>
      <w:r w:rsidRPr="00A059EF">
        <w:rPr>
          <w:rFonts w:ascii="Arial" w:hAnsi="Arial" w:cs="Arial"/>
          <w:color w:val="222222"/>
          <w:lang w:val="en-GB"/>
        </w:rPr>
        <w:t>You can e-mail your paper at: </w:t>
      </w:r>
      <w:hyperlink r:id="rId13" w:history="1">
        <w:r w:rsidRPr="00A059EF">
          <w:rPr>
            <w:rStyle w:val="Hyperlink"/>
            <w:rFonts w:ascii="Arial" w:hAnsi="Arial" w:cs="Arial"/>
            <w:i/>
            <w:iCs/>
            <w:lang w:val="en-GB"/>
          </w:rPr>
          <w:t>cactus.conference@com.ase.ro</w:t>
        </w:r>
      </w:hyperlink>
      <w:r w:rsidR="00834976" w:rsidRPr="00A059EF">
        <w:rPr>
          <w:lang w:val="en-GB"/>
        </w:rPr>
        <w:t>.</w:t>
      </w:r>
    </w:p>
    <w:p w14:paraId="733E9DD4" w14:textId="7DB04878" w:rsidR="00C1487A" w:rsidRPr="00A059EF" w:rsidRDefault="00C1487A" w:rsidP="00883C23">
      <w:pPr>
        <w:pStyle w:val="yiv4586196538msonormal"/>
        <w:shd w:val="clear" w:color="auto" w:fill="FFFFFF"/>
        <w:spacing w:before="75" w:beforeAutospacing="0" w:after="75" w:afterAutospacing="0" w:line="288" w:lineRule="atLeast"/>
        <w:rPr>
          <w:rFonts w:ascii="Arial" w:hAnsi="Arial" w:cs="Arial"/>
          <w:color w:val="222222"/>
          <w:lang w:val="en-GB"/>
        </w:rPr>
      </w:pPr>
      <w:r w:rsidRPr="00A059EF">
        <w:rPr>
          <w:rFonts w:ascii="Arial" w:hAnsi="Arial" w:cs="Arial"/>
          <w:color w:val="222222"/>
          <w:lang w:val="en-GB"/>
        </w:rPr>
        <w:t xml:space="preserve">Details about the payment and bank account are available at: </w:t>
      </w:r>
      <w:hyperlink r:id="rId14" w:history="1">
        <w:r w:rsidRPr="00A059EF">
          <w:rPr>
            <w:rStyle w:val="Hyperlink"/>
            <w:rFonts w:ascii="Arial" w:hAnsi="Arial" w:cs="Arial"/>
            <w:lang w:val="en-GB"/>
          </w:rPr>
          <w:t>https://www.cactus-conference.ase.ro/deadlines-and-fees/</w:t>
        </w:r>
      </w:hyperlink>
      <w:r w:rsidR="00834976" w:rsidRPr="00A059EF">
        <w:rPr>
          <w:lang w:val="en-GB"/>
        </w:rPr>
        <w:t>.</w:t>
      </w:r>
    </w:p>
    <w:p w14:paraId="539907AF" w14:textId="113CF5B9" w:rsidR="00883C23" w:rsidRPr="00A059EF" w:rsidRDefault="00883C23" w:rsidP="00883C23">
      <w:pPr>
        <w:pStyle w:val="NormalWeb"/>
        <w:shd w:val="clear" w:color="auto" w:fill="FFFFFF"/>
        <w:spacing w:before="0" w:beforeAutospacing="0" w:after="0" w:afterAutospacing="0"/>
        <w:rPr>
          <w:rFonts w:ascii="Arial" w:hAnsi="Arial" w:cs="Arial"/>
          <w:color w:val="26282A"/>
          <w:lang w:val="en-GB"/>
        </w:rPr>
      </w:pPr>
    </w:p>
    <w:p w14:paraId="30C8975F" w14:textId="6D00CE28" w:rsidR="00883C23" w:rsidRPr="00A059EF" w:rsidRDefault="00883C23" w:rsidP="00883C23">
      <w:pPr>
        <w:pStyle w:val="NormalWeb"/>
        <w:shd w:val="clear" w:color="auto" w:fill="FFFFFF"/>
        <w:spacing w:before="0" w:beforeAutospacing="0" w:after="0" w:afterAutospacing="0"/>
        <w:rPr>
          <w:lang w:val="en-GB"/>
        </w:rPr>
      </w:pPr>
      <w:r w:rsidRPr="00A059EF">
        <w:rPr>
          <w:rFonts w:ascii="Arial" w:hAnsi="Arial" w:cs="Arial"/>
          <w:color w:val="26282A"/>
          <w:lang w:val="en-GB"/>
        </w:rPr>
        <w:t>Please follow the </w:t>
      </w:r>
      <w:r w:rsidRPr="00A059EF">
        <w:rPr>
          <w:rFonts w:ascii="Arial" w:hAnsi="Arial" w:cs="Arial"/>
          <w:b/>
          <w:bCs/>
          <w:color w:val="26282A"/>
          <w:lang w:val="en-GB"/>
        </w:rPr>
        <w:t>event website</w:t>
      </w:r>
      <w:r w:rsidRPr="00A059EF">
        <w:rPr>
          <w:rFonts w:ascii="Arial" w:hAnsi="Arial" w:cs="Arial"/>
          <w:color w:val="26282A"/>
          <w:lang w:val="en-GB"/>
        </w:rPr>
        <w:t> for more details about the conference, for registration and for the most important deadlines: </w:t>
      </w:r>
      <w:hyperlink r:id="rId15" w:history="1">
        <w:r w:rsidR="00C1487A" w:rsidRPr="00A059EF">
          <w:rPr>
            <w:rStyle w:val="Hyperlink"/>
            <w:rFonts w:ascii="Arial" w:hAnsi="Arial" w:cs="Arial"/>
            <w:b/>
            <w:bCs/>
            <w:lang w:val="en-GB"/>
          </w:rPr>
          <w:t>CACTUS Conference 202</w:t>
        </w:r>
        <w:r w:rsidR="00875075" w:rsidRPr="00A059EF">
          <w:rPr>
            <w:rStyle w:val="Hyperlink"/>
            <w:rFonts w:ascii="Arial" w:hAnsi="Arial" w:cs="Arial"/>
            <w:b/>
            <w:bCs/>
            <w:lang w:val="en-GB"/>
          </w:rPr>
          <w:t>5</w:t>
        </w:r>
      </w:hyperlink>
      <w:r w:rsidR="00834976" w:rsidRPr="00A059EF">
        <w:rPr>
          <w:lang w:val="en-GB"/>
        </w:rPr>
        <w:t>.</w:t>
      </w:r>
      <w:r w:rsidR="007C445E" w:rsidRPr="00A059EF">
        <w:rPr>
          <w:lang w:val="en-GB"/>
        </w:rPr>
        <w:t xml:space="preserve"> </w:t>
      </w:r>
      <w:r w:rsidR="00C1487A" w:rsidRPr="00A059EF">
        <w:rPr>
          <w:rFonts w:ascii="Arial" w:hAnsi="Arial" w:cs="Arial"/>
          <w:color w:val="26282A"/>
          <w:lang w:val="en-GB"/>
        </w:rPr>
        <w:t xml:space="preserve"> </w:t>
      </w:r>
    </w:p>
    <w:p w14:paraId="1A63E657" w14:textId="77777777" w:rsidR="00883C23" w:rsidRPr="00A059EF" w:rsidRDefault="00883C23" w:rsidP="00883C23">
      <w:pPr>
        <w:pStyle w:val="NormalWeb"/>
        <w:shd w:val="clear" w:color="auto" w:fill="FFFFFF"/>
        <w:spacing w:before="0" w:beforeAutospacing="0" w:after="0" w:afterAutospacing="0"/>
        <w:rPr>
          <w:rFonts w:ascii="Arial" w:hAnsi="Arial" w:cs="Arial"/>
          <w:color w:val="26282A"/>
          <w:lang w:val="en-GB"/>
        </w:rPr>
      </w:pPr>
      <w:r w:rsidRPr="00A059EF">
        <w:rPr>
          <w:rFonts w:ascii="Arial" w:hAnsi="Arial" w:cs="Arial"/>
          <w:color w:val="26282A"/>
          <w:lang w:val="en-GB"/>
        </w:rPr>
        <w:t> </w:t>
      </w:r>
    </w:p>
    <w:p w14:paraId="5BEBE3EE" w14:textId="6ED9242B" w:rsidR="00883C23" w:rsidRPr="00A059EF" w:rsidRDefault="00C1487A" w:rsidP="00883C23">
      <w:pPr>
        <w:pStyle w:val="NormalWeb"/>
        <w:shd w:val="clear" w:color="auto" w:fill="FFFFFF"/>
        <w:spacing w:before="0" w:beforeAutospacing="0" w:after="0" w:afterAutospacing="0"/>
        <w:rPr>
          <w:rFonts w:ascii="Arial" w:hAnsi="Arial" w:cs="Arial"/>
          <w:i/>
          <w:iCs/>
          <w:color w:val="26282A"/>
          <w:lang w:val="en-GB"/>
        </w:rPr>
      </w:pPr>
      <w:r w:rsidRPr="00A059EF">
        <w:rPr>
          <w:rFonts w:ascii="Arial" w:hAnsi="Arial" w:cs="Arial"/>
          <w:color w:val="222222"/>
          <w:lang w:val="en-GB"/>
        </w:rPr>
        <w:t xml:space="preserve">Should you have any questions please email us at: </w:t>
      </w:r>
      <w:hyperlink r:id="rId16" w:history="1">
        <w:r w:rsidRPr="00A059EF">
          <w:rPr>
            <w:rStyle w:val="Hyperlink"/>
            <w:rFonts w:ascii="Arial" w:hAnsi="Arial" w:cs="Arial"/>
            <w:b/>
            <w:bCs/>
            <w:lang w:val="en-GB"/>
          </w:rPr>
          <w:t>cactus.conference@com.ase.ro</w:t>
        </w:r>
      </w:hyperlink>
      <w:r w:rsidR="00834976" w:rsidRPr="00A059EF">
        <w:rPr>
          <w:lang w:val="en-GB"/>
        </w:rPr>
        <w:t>.</w:t>
      </w:r>
      <w:r w:rsidRPr="00A059EF">
        <w:rPr>
          <w:rFonts w:ascii="Arial" w:hAnsi="Arial" w:cs="Arial"/>
          <w:b/>
          <w:bCs/>
          <w:color w:val="222222"/>
          <w:lang w:val="en-GB"/>
        </w:rPr>
        <w:br/>
      </w:r>
      <w:r w:rsidRPr="00A059EF">
        <w:rPr>
          <w:rFonts w:ascii="Arial" w:hAnsi="Arial" w:cs="Arial"/>
          <w:color w:val="222222"/>
          <w:lang w:val="en-GB"/>
        </w:rPr>
        <w:br/>
      </w:r>
      <w:r w:rsidR="00883C23" w:rsidRPr="00A059EF">
        <w:rPr>
          <w:rFonts w:ascii="Arial" w:hAnsi="Arial" w:cs="Arial"/>
          <w:color w:val="26282A"/>
          <w:lang w:val="en-GB"/>
        </w:rPr>
        <w:t>Best regards,</w:t>
      </w:r>
      <w:r w:rsidR="002C5A96" w:rsidRPr="00A059EF">
        <w:rPr>
          <w:rFonts w:ascii="Arial" w:hAnsi="Arial" w:cs="Arial"/>
          <w:color w:val="26282A"/>
          <w:lang w:val="en-GB"/>
        </w:rPr>
        <w:br/>
      </w:r>
      <w:r w:rsidR="00883C23" w:rsidRPr="00A059EF">
        <w:rPr>
          <w:rFonts w:ascii="Arial" w:hAnsi="Arial" w:cs="Arial"/>
          <w:i/>
          <w:iCs/>
          <w:color w:val="26282A"/>
          <w:lang w:val="en-GB"/>
        </w:rPr>
        <w:t>The Organizing Committee of</w:t>
      </w:r>
      <w:bookmarkStart w:id="6" w:name="m_7651332278311882534_m_-237910772639382"/>
      <w:bookmarkEnd w:id="6"/>
      <w:r w:rsidR="002C5A96" w:rsidRPr="00A059EF">
        <w:rPr>
          <w:rFonts w:ascii="Arial" w:hAnsi="Arial" w:cs="Arial"/>
          <w:i/>
          <w:iCs/>
          <w:color w:val="26282A"/>
          <w:lang w:val="en-GB"/>
        </w:rPr>
        <w:t xml:space="preserve"> CACTUS Conference</w:t>
      </w:r>
    </w:p>
    <w:p w14:paraId="03941215" w14:textId="2F3688AE" w:rsidR="00883C23" w:rsidRPr="00A059EF" w:rsidRDefault="00883C23" w:rsidP="00883C23">
      <w:pPr>
        <w:pStyle w:val="NormalWeb"/>
        <w:shd w:val="clear" w:color="auto" w:fill="FFFFFF"/>
        <w:spacing w:before="0" w:beforeAutospacing="0" w:after="0" w:afterAutospacing="0"/>
        <w:rPr>
          <w:rFonts w:ascii="Arial" w:hAnsi="Arial" w:cs="Arial"/>
          <w:i/>
          <w:iCs/>
          <w:color w:val="26282A"/>
          <w:lang w:val="en-GB"/>
        </w:rPr>
      </w:pPr>
      <w:r w:rsidRPr="00A059EF">
        <w:rPr>
          <w:rFonts w:ascii="Arial" w:hAnsi="Arial" w:cs="Arial"/>
          <w:i/>
          <w:iCs/>
          <w:color w:val="26282A"/>
          <w:lang w:val="en-GB"/>
        </w:rPr>
        <w:t>Department of Tourism</w:t>
      </w:r>
      <w:r w:rsidR="00C1487A" w:rsidRPr="00A059EF">
        <w:rPr>
          <w:rFonts w:ascii="Arial" w:hAnsi="Arial" w:cs="Arial"/>
          <w:i/>
          <w:iCs/>
          <w:color w:val="26282A"/>
          <w:lang w:val="en-GB"/>
        </w:rPr>
        <w:t xml:space="preserve"> and Geography</w:t>
      </w:r>
      <w:r w:rsidR="00C1487A" w:rsidRPr="00A059EF">
        <w:rPr>
          <w:rFonts w:ascii="Arial" w:hAnsi="Arial" w:cs="Arial"/>
          <w:i/>
          <w:iCs/>
          <w:color w:val="26282A"/>
          <w:lang w:val="en-GB"/>
        </w:rPr>
        <w:br/>
      </w:r>
      <w:r w:rsidR="002C5A96" w:rsidRPr="00A059EF">
        <w:rPr>
          <w:rFonts w:ascii="Arial" w:hAnsi="Arial" w:cs="Arial"/>
          <w:i/>
          <w:iCs/>
          <w:color w:val="26282A"/>
          <w:lang w:val="en-GB"/>
        </w:rPr>
        <w:t xml:space="preserve">The </w:t>
      </w:r>
      <w:r w:rsidR="00C1487A" w:rsidRPr="00A059EF">
        <w:rPr>
          <w:rFonts w:ascii="Arial" w:hAnsi="Arial" w:cs="Arial"/>
          <w:i/>
          <w:iCs/>
          <w:color w:val="26282A"/>
          <w:lang w:val="en-GB"/>
        </w:rPr>
        <w:t>Faculty of Business and Tourism</w:t>
      </w:r>
      <w:r w:rsidR="00C1487A" w:rsidRPr="00A059EF">
        <w:rPr>
          <w:rFonts w:ascii="Arial" w:hAnsi="Arial" w:cs="Arial"/>
          <w:i/>
          <w:iCs/>
          <w:color w:val="26282A"/>
          <w:lang w:val="en-GB"/>
        </w:rPr>
        <w:br/>
        <w:t xml:space="preserve">The Bucharest University of Economic Studies </w:t>
      </w:r>
      <w:r w:rsidRPr="00A059EF">
        <w:rPr>
          <w:rFonts w:ascii="Arial" w:hAnsi="Arial" w:cs="Arial"/>
          <w:i/>
          <w:iCs/>
          <w:color w:val="26282A"/>
          <w:lang w:val="en-GB"/>
        </w:rPr>
        <w:t xml:space="preserve"> </w:t>
      </w:r>
    </w:p>
    <w:p w14:paraId="4B4EF7B5" w14:textId="13448EDE" w:rsidR="002C5A96" w:rsidRPr="00A059EF" w:rsidRDefault="00883C23" w:rsidP="00883C23">
      <w:pPr>
        <w:pStyle w:val="NormalWeb"/>
        <w:shd w:val="clear" w:color="auto" w:fill="FFFFFF"/>
        <w:spacing w:before="0" w:beforeAutospacing="0" w:after="0" w:afterAutospacing="0"/>
        <w:rPr>
          <w:rFonts w:ascii="Arial" w:hAnsi="Arial" w:cs="Arial"/>
          <w:lang w:val="en-GB"/>
        </w:rPr>
      </w:pPr>
      <w:r w:rsidRPr="00A059EF">
        <w:rPr>
          <w:rFonts w:ascii="Arial" w:hAnsi="Arial" w:cs="Arial"/>
          <w:i/>
          <w:iCs/>
          <w:color w:val="26282A"/>
          <w:lang w:val="en-GB"/>
        </w:rPr>
        <w:t>Web site: </w:t>
      </w:r>
      <w:hyperlink r:id="rId17" w:history="1">
        <w:r w:rsidR="002C5A96" w:rsidRPr="00A059EF">
          <w:rPr>
            <w:rStyle w:val="Hyperlink"/>
            <w:rFonts w:ascii="Arial" w:hAnsi="Arial" w:cs="Arial"/>
            <w:lang w:val="en-GB"/>
          </w:rPr>
          <w:t xml:space="preserve">The </w:t>
        </w:r>
        <w:r w:rsidR="00C1487A" w:rsidRPr="00A059EF">
          <w:rPr>
            <w:rStyle w:val="Hyperlink"/>
            <w:rFonts w:ascii="Arial" w:hAnsi="Arial" w:cs="Arial"/>
            <w:lang w:val="en-GB"/>
          </w:rPr>
          <w:t>Faculty of Business and Tourism</w:t>
        </w:r>
      </w:hyperlink>
      <w:r w:rsidR="00C1487A" w:rsidRPr="00A059EF">
        <w:rPr>
          <w:rFonts w:ascii="Arial" w:hAnsi="Arial" w:cs="Arial"/>
          <w:color w:val="000000" w:themeColor="text1"/>
          <w:lang w:val="en-GB"/>
        </w:rPr>
        <w:t xml:space="preserve"> </w:t>
      </w:r>
    </w:p>
    <w:p w14:paraId="74471AE5" w14:textId="2884A759" w:rsidR="002C5A96" w:rsidRPr="00A059EF" w:rsidRDefault="00C1487A" w:rsidP="00883C23">
      <w:pPr>
        <w:pStyle w:val="NormalWeb"/>
        <w:shd w:val="clear" w:color="auto" w:fill="FFFFFF"/>
        <w:spacing w:before="0" w:beforeAutospacing="0" w:after="160" w:afterAutospacing="0"/>
        <w:rPr>
          <w:rFonts w:ascii="Arial" w:hAnsi="Arial" w:cs="Arial"/>
          <w:i/>
          <w:iCs/>
          <w:color w:val="26282A"/>
          <w:lang w:val="en-GB"/>
        </w:rPr>
      </w:pPr>
      <w:r w:rsidRPr="00A059EF">
        <w:rPr>
          <w:rFonts w:ascii="Arial" w:hAnsi="Arial" w:cs="Arial"/>
          <w:i/>
          <w:iCs/>
          <w:color w:val="26282A"/>
          <w:lang w:val="en-GB"/>
        </w:rPr>
        <w:t>Facebook</w:t>
      </w:r>
      <w:r w:rsidR="00883C23" w:rsidRPr="00A059EF">
        <w:rPr>
          <w:rFonts w:ascii="Arial" w:hAnsi="Arial" w:cs="Arial"/>
          <w:i/>
          <w:iCs/>
          <w:color w:val="26282A"/>
          <w:lang w:val="en-GB"/>
        </w:rPr>
        <w:t>: </w:t>
      </w:r>
      <w:hyperlink r:id="rId18" w:history="1">
        <w:r w:rsidR="002C5A96" w:rsidRPr="00A059EF">
          <w:rPr>
            <w:rStyle w:val="Hyperlink"/>
            <w:rFonts w:ascii="Arial" w:hAnsi="Arial" w:cs="Arial"/>
            <w:i/>
            <w:iCs/>
            <w:lang w:val="en-GB"/>
          </w:rPr>
          <w:t>https://www.facebook.com/BusinessTourismASE</w:t>
        </w:r>
      </w:hyperlink>
    </w:p>
    <w:p w14:paraId="2B7B89BF" w14:textId="333ADD43" w:rsidR="00883C23" w:rsidRPr="00A059EF" w:rsidRDefault="00C1487A" w:rsidP="00883C23">
      <w:pPr>
        <w:pStyle w:val="NormalWeb"/>
        <w:shd w:val="clear" w:color="auto" w:fill="FFFFFF"/>
        <w:spacing w:before="0" w:beforeAutospacing="0" w:after="160" w:afterAutospacing="0"/>
        <w:rPr>
          <w:rFonts w:ascii="Arial" w:hAnsi="Arial" w:cs="Arial"/>
          <w:color w:val="26282A"/>
          <w:lang w:val="en-GB"/>
        </w:rPr>
      </w:pPr>
      <w:r w:rsidRPr="00A059EF">
        <w:rPr>
          <w:rFonts w:ascii="Arial" w:hAnsi="Arial" w:cs="Arial"/>
          <w:color w:val="26282A"/>
          <w:lang w:val="en-GB"/>
        </w:rPr>
        <w:t xml:space="preserve"> </w:t>
      </w:r>
    </w:p>
    <w:p w14:paraId="57CB7456" w14:textId="77777777" w:rsidR="002C5A96" w:rsidRPr="00A059EF" w:rsidRDefault="002C5A96" w:rsidP="00883C23">
      <w:pPr>
        <w:pStyle w:val="NormalWeb"/>
        <w:shd w:val="clear" w:color="auto" w:fill="FFFFFF"/>
        <w:spacing w:before="0" w:beforeAutospacing="0" w:after="160" w:afterAutospacing="0"/>
        <w:rPr>
          <w:rFonts w:ascii="Arial" w:hAnsi="Arial" w:cs="Arial"/>
          <w:color w:val="26282A"/>
          <w:lang w:val="en-GB"/>
        </w:rPr>
      </w:pPr>
    </w:p>
    <w:p w14:paraId="3D6033BC" w14:textId="77777777" w:rsidR="00883C23" w:rsidRPr="00A059EF" w:rsidRDefault="00883C23" w:rsidP="00883C23">
      <w:pPr>
        <w:pStyle w:val="NormalWeb"/>
        <w:spacing w:before="0" w:beforeAutospacing="0" w:after="0"/>
        <w:jc w:val="center"/>
        <w:rPr>
          <w:rStyle w:val="Strong"/>
          <w:rFonts w:ascii="Arial" w:hAnsi="Arial" w:cs="Arial"/>
          <w:color w:val="242424"/>
          <w:lang w:val="en-GB"/>
        </w:rPr>
      </w:pPr>
    </w:p>
    <w:p w14:paraId="2EAD9AD9" w14:textId="77777777" w:rsidR="00883C23" w:rsidRPr="00A059EF" w:rsidRDefault="00883C23" w:rsidP="00883C23">
      <w:pPr>
        <w:pStyle w:val="NormalWeb"/>
        <w:spacing w:before="0" w:beforeAutospacing="0" w:after="0"/>
        <w:jc w:val="center"/>
        <w:rPr>
          <w:rStyle w:val="Strong"/>
          <w:rFonts w:ascii="Arial" w:hAnsi="Arial" w:cs="Arial"/>
          <w:color w:val="242424"/>
          <w:lang w:val="en-GB"/>
        </w:rPr>
      </w:pPr>
    </w:p>
    <w:p w14:paraId="551A51B8" w14:textId="77777777" w:rsidR="00883C23" w:rsidRPr="00A059EF" w:rsidRDefault="00883C23" w:rsidP="00883C23">
      <w:pPr>
        <w:pStyle w:val="NormalWeb"/>
        <w:spacing w:before="0" w:beforeAutospacing="0" w:after="0"/>
        <w:jc w:val="center"/>
        <w:rPr>
          <w:rStyle w:val="Strong"/>
          <w:rFonts w:ascii="Arial" w:hAnsi="Arial" w:cs="Arial"/>
          <w:color w:val="242424"/>
          <w:lang w:val="en-GB"/>
        </w:rPr>
      </w:pPr>
    </w:p>
    <w:p w14:paraId="6DBDE658" w14:textId="77777777" w:rsidR="00883C23" w:rsidRPr="00A059EF" w:rsidRDefault="00883C23" w:rsidP="00883C23">
      <w:pPr>
        <w:pStyle w:val="NormalWeb"/>
        <w:spacing w:before="0" w:beforeAutospacing="0" w:after="0"/>
        <w:jc w:val="center"/>
        <w:rPr>
          <w:rStyle w:val="Strong"/>
          <w:rFonts w:ascii="Arial" w:hAnsi="Arial" w:cs="Arial"/>
          <w:color w:val="242424"/>
          <w:lang w:val="en-GB"/>
        </w:rPr>
      </w:pPr>
    </w:p>
    <w:p w14:paraId="619E24A4" w14:textId="77777777" w:rsidR="00883C23" w:rsidRPr="00A059EF" w:rsidRDefault="00883C23" w:rsidP="00A42C41">
      <w:pPr>
        <w:pStyle w:val="NormalWeb"/>
        <w:shd w:val="clear" w:color="auto" w:fill="FFFFFF"/>
        <w:spacing w:after="0" w:line="360" w:lineRule="atLeast"/>
        <w:rPr>
          <w:rFonts w:ascii="Arial" w:hAnsi="Arial" w:cs="Arial"/>
          <w:b/>
          <w:bCs/>
          <w:color w:val="242424"/>
          <w:lang w:val="en-GB"/>
        </w:rPr>
      </w:pPr>
    </w:p>
    <w:sectPr w:rsidR="00883C23" w:rsidRPr="00A059EF" w:rsidSect="00BD6C37">
      <w:headerReference w:type="default" r:id="rId19"/>
      <w:pgSz w:w="12240" w:h="15840"/>
      <w:pgMar w:top="1440" w:right="1440" w:bottom="1440" w:left="1440" w:header="90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9DEB" w14:textId="77777777" w:rsidR="00330B8E" w:rsidRDefault="00330B8E" w:rsidP="009E0872">
      <w:pPr>
        <w:spacing w:after="0" w:line="240" w:lineRule="auto"/>
      </w:pPr>
      <w:r>
        <w:separator/>
      </w:r>
    </w:p>
  </w:endnote>
  <w:endnote w:type="continuationSeparator" w:id="0">
    <w:p w14:paraId="08B3794C" w14:textId="77777777" w:rsidR="00330B8E" w:rsidRDefault="00330B8E" w:rsidP="009E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81B4C" w14:textId="77777777" w:rsidR="00330B8E" w:rsidRDefault="00330B8E" w:rsidP="009E0872">
      <w:pPr>
        <w:spacing w:after="0" w:line="240" w:lineRule="auto"/>
      </w:pPr>
      <w:r>
        <w:separator/>
      </w:r>
    </w:p>
  </w:footnote>
  <w:footnote w:type="continuationSeparator" w:id="0">
    <w:p w14:paraId="183FA5A3" w14:textId="77777777" w:rsidR="00330B8E" w:rsidRDefault="00330B8E" w:rsidP="009E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E1F4" w14:textId="3EBECC08" w:rsidR="009E0872" w:rsidRDefault="00BD6C37">
    <w:pPr>
      <w:pStyle w:val="Header"/>
    </w:pPr>
    <w:r>
      <w:rPr>
        <w:noProof/>
      </w:rPr>
      <w:drawing>
        <wp:anchor distT="0" distB="0" distL="114300" distR="114300" simplePos="0" relativeHeight="251663360" behindDoc="0" locked="0" layoutInCell="1" allowOverlap="1" wp14:anchorId="38A61FE8" wp14:editId="13722825">
          <wp:simplePos x="0" y="0"/>
          <wp:positionH relativeFrom="column">
            <wp:posOffset>1786890</wp:posOffset>
          </wp:positionH>
          <wp:positionV relativeFrom="paragraph">
            <wp:posOffset>-982980</wp:posOffset>
          </wp:positionV>
          <wp:extent cx="2225040" cy="2225040"/>
          <wp:effectExtent l="0" t="0" r="0" b="0"/>
          <wp:wrapThrough wrapText="bothSides">
            <wp:wrapPolygon edited="0">
              <wp:start x="2959" y="6658"/>
              <wp:lineTo x="1664" y="9986"/>
              <wp:lineTo x="1110" y="12575"/>
              <wp:lineTo x="6288" y="12575"/>
              <wp:lineTo x="17199" y="12205"/>
              <wp:lineTo x="19973" y="11836"/>
              <wp:lineTo x="19973" y="9062"/>
              <wp:lineTo x="18493" y="8692"/>
              <wp:lineTo x="4438" y="6658"/>
              <wp:lineTo x="2959" y="6658"/>
            </wp:wrapPolygon>
          </wp:wrapThrough>
          <wp:docPr id="206808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ink"/>
        <w:rFonts w:ascii="Arial" w:hAnsi="Arial" w:cs="Arial"/>
        <w:noProof/>
        <w:color w:val="242424"/>
      </w:rPr>
      <w:drawing>
        <wp:anchor distT="0" distB="0" distL="114300" distR="114300" simplePos="0" relativeHeight="251659264" behindDoc="0" locked="0" layoutInCell="1" allowOverlap="1" wp14:anchorId="33379034" wp14:editId="46D35248">
          <wp:simplePos x="0" y="0"/>
          <wp:positionH relativeFrom="column">
            <wp:posOffset>-769620</wp:posOffset>
          </wp:positionH>
          <wp:positionV relativeFrom="paragraph">
            <wp:posOffset>-492125</wp:posOffset>
          </wp:positionV>
          <wp:extent cx="1184275" cy="792480"/>
          <wp:effectExtent l="0" t="0" r="0" b="7620"/>
          <wp:wrapThrough wrapText="bothSides">
            <wp:wrapPolygon edited="0">
              <wp:start x="7644" y="0"/>
              <wp:lineTo x="6949" y="519"/>
              <wp:lineTo x="2085" y="8308"/>
              <wp:lineTo x="0" y="12462"/>
              <wp:lineTo x="0" y="21288"/>
              <wp:lineTo x="21195" y="21288"/>
              <wp:lineTo x="21195" y="12462"/>
              <wp:lineTo x="19110" y="8308"/>
              <wp:lineTo x="14246" y="519"/>
              <wp:lineTo x="13551" y="0"/>
              <wp:lineTo x="7644" y="0"/>
            </wp:wrapPolygon>
          </wp:wrapThrough>
          <wp:docPr id="15289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BC6">
      <w:rPr>
        <w:noProof/>
        <w:sz w:val="18"/>
        <w:szCs w:val="18"/>
      </w:rPr>
      <w:drawing>
        <wp:anchor distT="0" distB="0" distL="114300" distR="114300" simplePos="0" relativeHeight="251661312" behindDoc="0" locked="0" layoutInCell="1" allowOverlap="1" wp14:anchorId="4041C2C1" wp14:editId="26A868EE">
          <wp:simplePos x="0" y="0"/>
          <wp:positionH relativeFrom="column">
            <wp:posOffset>5951220</wp:posOffset>
          </wp:positionH>
          <wp:positionV relativeFrom="paragraph">
            <wp:posOffset>-568325</wp:posOffset>
          </wp:positionV>
          <wp:extent cx="868680" cy="868680"/>
          <wp:effectExtent l="0" t="0" r="7620" b="7620"/>
          <wp:wrapThrough wrapText="bothSides">
            <wp:wrapPolygon edited="0">
              <wp:start x="8526" y="0"/>
              <wp:lineTo x="5211" y="474"/>
              <wp:lineTo x="0" y="5211"/>
              <wp:lineTo x="0" y="16579"/>
              <wp:lineTo x="6158" y="21316"/>
              <wp:lineTo x="8053" y="21316"/>
              <wp:lineTo x="13263" y="21316"/>
              <wp:lineTo x="15158" y="21316"/>
              <wp:lineTo x="21316" y="16579"/>
              <wp:lineTo x="21316" y="5211"/>
              <wp:lineTo x="16579" y="947"/>
              <wp:lineTo x="12789" y="0"/>
              <wp:lineTo x="8526" y="0"/>
            </wp:wrapPolygon>
          </wp:wrapThrough>
          <wp:docPr id="435410045" name="Picture 4354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313C4"/>
    <w:multiLevelType w:val="hybridMultilevel"/>
    <w:tmpl w:val="36FCF3A2"/>
    <w:lvl w:ilvl="0" w:tplc="EA265BAE">
      <w:start w:val="1"/>
      <w:numFmt w:val="decimal"/>
      <w:suff w:val="space"/>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421A7"/>
    <w:multiLevelType w:val="hybridMultilevel"/>
    <w:tmpl w:val="78861E60"/>
    <w:lvl w:ilvl="0" w:tplc="45043F86">
      <w:start w:val="1"/>
      <w:numFmt w:val="decimal"/>
      <w:suff w:val="space"/>
      <w:lvlText w:val="C%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D39B3"/>
    <w:multiLevelType w:val="hybridMultilevel"/>
    <w:tmpl w:val="982E9614"/>
    <w:lvl w:ilvl="0" w:tplc="929619D2">
      <w:start w:val="1"/>
      <w:numFmt w:val="decimal"/>
      <w:suff w:val="space"/>
      <w:lvlText w:val="A%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933644B"/>
    <w:multiLevelType w:val="hybridMultilevel"/>
    <w:tmpl w:val="3F66B24E"/>
    <w:lvl w:ilvl="0" w:tplc="B77EE326">
      <w:start w:val="1"/>
      <w:numFmt w:val="decimal"/>
      <w:suff w:val="space"/>
      <w:lvlText w:val="B%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DF"/>
    <w:rsid w:val="00000DAA"/>
    <w:rsid w:val="000D26B9"/>
    <w:rsid w:val="000E1F03"/>
    <w:rsid w:val="000F6921"/>
    <w:rsid w:val="00102FFB"/>
    <w:rsid w:val="00106D08"/>
    <w:rsid w:val="001569B4"/>
    <w:rsid w:val="00187F2F"/>
    <w:rsid w:val="001F6132"/>
    <w:rsid w:val="001F7A1E"/>
    <w:rsid w:val="00233EFA"/>
    <w:rsid w:val="002A214C"/>
    <w:rsid w:val="002C5A96"/>
    <w:rsid w:val="002E751D"/>
    <w:rsid w:val="00330B8E"/>
    <w:rsid w:val="00330D84"/>
    <w:rsid w:val="0038140B"/>
    <w:rsid w:val="00382EF4"/>
    <w:rsid w:val="0039283C"/>
    <w:rsid w:val="003A5EDF"/>
    <w:rsid w:val="003C7B66"/>
    <w:rsid w:val="004035E6"/>
    <w:rsid w:val="00414EB9"/>
    <w:rsid w:val="00422995"/>
    <w:rsid w:val="0043064B"/>
    <w:rsid w:val="004421A7"/>
    <w:rsid w:val="004819E8"/>
    <w:rsid w:val="004A4712"/>
    <w:rsid w:val="005303A2"/>
    <w:rsid w:val="00581249"/>
    <w:rsid w:val="005E1B2D"/>
    <w:rsid w:val="00696807"/>
    <w:rsid w:val="006E03B8"/>
    <w:rsid w:val="00745737"/>
    <w:rsid w:val="00790273"/>
    <w:rsid w:val="007C445E"/>
    <w:rsid w:val="0082555A"/>
    <w:rsid w:val="00834976"/>
    <w:rsid w:val="00840E91"/>
    <w:rsid w:val="00851D6E"/>
    <w:rsid w:val="00875075"/>
    <w:rsid w:val="008827EE"/>
    <w:rsid w:val="00883C23"/>
    <w:rsid w:val="008A5FF8"/>
    <w:rsid w:val="008F50C1"/>
    <w:rsid w:val="009059E6"/>
    <w:rsid w:val="0094259B"/>
    <w:rsid w:val="009822C3"/>
    <w:rsid w:val="00987512"/>
    <w:rsid w:val="009E0872"/>
    <w:rsid w:val="00A059EF"/>
    <w:rsid w:val="00A42C41"/>
    <w:rsid w:val="00A43CAE"/>
    <w:rsid w:val="00A714C5"/>
    <w:rsid w:val="00AF12B4"/>
    <w:rsid w:val="00B37F7D"/>
    <w:rsid w:val="00B60E68"/>
    <w:rsid w:val="00B84099"/>
    <w:rsid w:val="00BB3584"/>
    <w:rsid w:val="00BC2FB1"/>
    <w:rsid w:val="00BD35C1"/>
    <w:rsid w:val="00BD6C37"/>
    <w:rsid w:val="00C1487A"/>
    <w:rsid w:val="00C22390"/>
    <w:rsid w:val="00C26CDF"/>
    <w:rsid w:val="00C81794"/>
    <w:rsid w:val="00CA4615"/>
    <w:rsid w:val="00D4229A"/>
    <w:rsid w:val="00DB5A38"/>
    <w:rsid w:val="00DC24ED"/>
    <w:rsid w:val="00E428CB"/>
    <w:rsid w:val="00E44142"/>
    <w:rsid w:val="00E51A99"/>
    <w:rsid w:val="00E56306"/>
    <w:rsid w:val="00EC5BA9"/>
    <w:rsid w:val="00EE719D"/>
    <w:rsid w:val="00F23C36"/>
    <w:rsid w:val="00F7205E"/>
    <w:rsid w:val="00FB432F"/>
    <w:rsid w:val="00FD3C42"/>
    <w:rsid w:val="00FD6F08"/>
    <w:rsid w:val="00FE150B"/>
    <w:rsid w:val="00FF4DD0"/>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74ED"/>
  <w15:chartTrackingRefBased/>
  <w15:docId w15:val="{0ECB7971-DC12-4328-ABE9-EEAB538D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2">
    <w:name w:val="heading 2"/>
    <w:basedOn w:val="Normal"/>
    <w:next w:val="Normal"/>
    <w:link w:val="Heading2Char"/>
    <w:uiPriority w:val="9"/>
    <w:semiHidden/>
    <w:unhideWhenUsed/>
    <w:qFormat/>
    <w:rsid w:val="00102F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E03B8"/>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586196538msonormal">
    <w:name w:val="yiv4586196538msonormal"/>
    <w:basedOn w:val="Normal"/>
    <w:rsid w:val="003A5ED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3A5EDF"/>
    <w:rPr>
      <w:color w:val="0000FF"/>
      <w:u w:val="single"/>
    </w:rPr>
  </w:style>
  <w:style w:type="paragraph" w:styleId="NormalWeb">
    <w:name w:val="Normal (Web)"/>
    <w:basedOn w:val="Normal"/>
    <w:uiPriority w:val="99"/>
    <w:unhideWhenUsed/>
    <w:rsid w:val="003A5ED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A5EDF"/>
    <w:rPr>
      <w:b/>
      <w:bCs/>
    </w:rPr>
  </w:style>
  <w:style w:type="character" w:customStyle="1" w:styleId="Heading2Char">
    <w:name w:val="Heading 2 Char"/>
    <w:basedOn w:val="DefaultParagraphFont"/>
    <w:link w:val="Heading2"/>
    <w:uiPriority w:val="9"/>
    <w:semiHidden/>
    <w:rsid w:val="00102FFB"/>
    <w:rPr>
      <w:rFonts w:asciiTheme="majorHAnsi" w:eastAsiaTheme="majorEastAsia" w:hAnsiTheme="majorHAnsi" w:cstheme="majorBidi"/>
      <w:color w:val="2F5496" w:themeColor="accent1" w:themeShade="BF"/>
      <w:sz w:val="26"/>
      <w:szCs w:val="26"/>
      <w:lang w:val="ro-RO"/>
    </w:rPr>
  </w:style>
  <w:style w:type="paragraph" w:styleId="ListParagraph">
    <w:name w:val="List Paragraph"/>
    <w:basedOn w:val="Normal"/>
    <w:uiPriority w:val="34"/>
    <w:qFormat/>
    <w:rsid w:val="00102FFB"/>
    <w:pPr>
      <w:ind w:left="720"/>
      <w:contextualSpacing/>
    </w:pPr>
    <w:rPr>
      <w:kern w:val="0"/>
      <w:lang w:val="en-US"/>
      <w14:ligatures w14:val="none"/>
    </w:rPr>
  </w:style>
  <w:style w:type="character" w:customStyle="1" w:styleId="Heading3Char">
    <w:name w:val="Heading 3 Char"/>
    <w:basedOn w:val="DefaultParagraphFont"/>
    <w:link w:val="Heading3"/>
    <w:uiPriority w:val="9"/>
    <w:rsid w:val="006E03B8"/>
    <w:rPr>
      <w:rFonts w:ascii="Times New Roman" w:eastAsia="Times New Roman" w:hAnsi="Times New Roman" w:cs="Times New Roman"/>
      <w:b/>
      <w:bCs/>
      <w:kern w:val="0"/>
      <w:sz w:val="27"/>
      <w:szCs w:val="27"/>
      <w14:ligatures w14:val="none"/>
    </w:rPr>
  </w:style>
  <w:style w:type="character" w:styleId="UnresolvedMention">
    <w:name w:val="Unresolved Mention"/>
    <w:basedOn w:val="DefaultParagraphFont"/>
    <w:uiPriority w:val="99"/>
    <w:semiHidden/>
    <w:unhideWhenUsed/>
    <w:rsid w:val="00C81794"/>
    <w:rPr>
      <w:color w:val="605E5C"/>
      <w:shd w:val="clear" w:color="auto" w:fill="E1DFDD"/>
    </w:rPr>
  </w:style>
  <w:style w:type="character" w:styleId="FollowedHyperlink">
    <w:name w:val="FollowedHyperlink"/>
    <w:basedOn w:val="DefaultParagraphFont"/>
    <w:uiPriority w:val="99"/>
    <w:semiHidden/>
    <w:unhideWhenUsed/>
    <w:rsid w:val="002C5A96"/>
    <w:rPr>
      <w:color w:val="954F72" w:themeColor="followedHyperlink"/>
      <w:u w:val="single"/>
    </w:rPr>
  </w:style>
  <w:style w:type="paragraph" w:styleId="Header">
    <w:name w:val="header"/>
    <w:basedOn w:val="Normal"/>
    <w:link w:val="HeaderChar"/>
    <w:uiPriority w:val="99"/>
    <w:unhideWhenUsed/>
    <w:rsid w:val="009E0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72"/>
    <w:rPr>
      <w:lang w:val="ro-RO"/>
    </w:rPr>
  </w:style>
  <w:style w:type="paragraph" w:styleId="Footer">
    <w:name w:val="footer"/>
    <w:basedOn w:val="Normal"/>
    <w:link w:val="FooterChar"/>
    <w:uiPriority w:val="99"/>
    <w:unhideWhenUsed/>
    <w:rsid w:val="009E0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72"/>
    <w:rPr>
      <w:lang w:val="ro-RO"/>
    </w:rPr>
  </w:style>
  <w:style w:type="paragraph" w:styleId="BalloonText">
    <w:name w:val="Balloon Text"/>
    <w:basedOn w:val="Normal"/>
    <w:link w:val="BalloonTextChar"/>
    <w:uiPriority w:val="99"/>
    <w:semiHidden/>
    <w:unhideWhenUsed/>
    <w:rsid w:val="00422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95"/>
    <w:rPr>
      <w:rFonts w:ascii="Segoe UI" w:hAnsi="Segoe UI" w:cs="Segoe UI"/>
      <w:sz w:val="18"/>
      <w:szCs w:val="18"/>
      <w:lang w:val="ro-RO"/>
    </w:rPr>
  </w:style>
  <w:style w:type="paragraph" w:styleId="Revision">
    <w:name w:val="Revision"/>
    <w:hidden/>
    <w:uiPriority w:val="99"/>
    <w:semiHidden/>
    <w:rsid w:val="003C7B66"/>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9959">
      <w:bodyDiv w:val="1"/>
      <w:marLeft w:val="0"/>
      <w:marRight w:val="0"/>
      <w:marTop w:val="0"/>
      <w:marBottom w:val="0"/>
      <w:divBdr>
        <w:top w:val="none" w:sz="0" w:space="0" w:color="auto"/>
        <w:left w:val="none" w:sz="0" w:space="0" w:color="auto"/>
        <w:bottom w:val="none" w:sz="0" w:space="0" w:color="auto"/>
        <w:right w:val="none" w:sz="0" w:space="0" w:color="auto"/>
      </w:divBdr>
    </w:div>
    <w:div w:id="134102922">
      <w:bodyDiv w:val="1"/>
      <w:marLeft w:val="0"/>
      <w:marRight w:val="0"/>
      <w:marTop w:val="0"/>
      <w:marBottom w:val="0"/>
      <w:divBdr>
        <w:top w:val="none" w:sz="0" w:space="0" w:color="auto"/>
        <w:left w:val="none" w:sz="0" w:space="0" w:color="auto"/>
        <w:bottom w:val="none" w:sz="0" w:space="0" w:color="auto"/>
        <w:right w:val="none" w:sz="0" w:space="0" w:color="auto"/>
      </w:divBdr>
    </w:div>
    <w:div w:id="201719987">
      <w:bodyDiv w:val="1"/>
      <w:marLeft w:val="0"/>
      <w:marRight w:val="0"/>
      <w:marTop w:val="0"/>
      <w:marBottom w:val="0"/>
      <w:divBdr>
        <w:top w:val="none" w:sz="0" w:space="0" w:color="auto"/>
        <w:left w:val="none" w:sz="0" w:space="0" w:color="auto"/>
        <w:bottom w:val="none" w:sz="0" w:space="0" w:color="auto"/>
        <w:right w:val="none" w:sz="0" w:space="0" w:color="auto"/>
      </w:divBdr>
    </w:div>
    <w:div w:id="331878109">
      <w:bodyDiv w:val="1"/>
      <w:marLeft w:val="0"/>
      <w:marRight w:val="0"/>
      <w:marTop w:val="0"/>
      <w:marBottom w:val="0"/>
      <w:divBdr>
        <w:top w:val="none" w:sz="0" w:space="0" w:color="auto"/>
        <w:left w:val="none" w:sz="0" w:space="0" w:color="auto"/>
        <w:bottom w:val="none" w:sz="0" w:space="0" w:color="auto"/>
        <w:right w:val="none" w:sz="0" w:space="0" w:color="auto"/>
      </w:divBdr>
    </w:div>
    <w:div w:id="939068049">
      <w:bodyDiv w:val="1"/>
      <w:marLeft w:val="0"/>
      <w:marRight w:val="0"/>
      <w:marTop w:val="0"/>
      <w:marBottom w:val="0"/>
      <w:divBdr>
        <w:top w:val="none" w:sz="0" w:space="0" w:color="auto"/>
        <w:left w:val="none" w:sz="0" w:space="0" w:color="auto"/>
        <w:bottom w:val="none" w:sz="0" w:space="0" w:color="auto"/>
        <w:right w:val="none" w:sz="0" w:space="0" w:color="auto"/>
      </w:divBdr>
    </w:div>
    <w:div w:id="1506626275">
      <w:bodyDiv w:val="1"/>
      <w:marLeft w:val="0"/>
      <w:marRight w:val="0"/>
      <w:marTop w:val="0"/>
      <w:marBottom w:val="0"/>
      <w:divBdr>
        <w:top w:val="none" w:sz="0" w:space="0" w:color="auto"/>
        <w:left w:val="none" w:sz="0" w:space="0" w:color="auto"/>
        <w:bottom w:val="none" w:sz="0" w:space="0" w:color="auto"/>
        <w:right w:val="none" w:sz="0" w:space="0" w:color="auto"/>
      </w:divBdr>
    </w:div>
    <w:div w:id="1695763389">
      <w:bodyDiv w:val="1"/>
      <w:marLeft w:val="0"/>
      <w:marRight w:val="0"/>
      <w:marTop w:val="0"/>
      <w:marBottom w:val="0"/>
      <w:divBdr>
        <w:top w:val="none" w:sz="0" w:space="0" w:color="auto"/>
        <w:left w:val="none" w:sz="0" w:space="0" w:color="auto"/>
        <w:bottom w:val="none" w:sz="0" w:space="0" w:color="auto"/>
        <w:right w:val="none" w:sz="0" w:space="0" w:color="auto"/>
      </w:divBdr>
    </w:div>
    <w:div w:id="21288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tus-conference.ase.ro/template-and-paper-submission" TargetMode="External"/><Relationship Id="rId13" Type="http://schemas.openxmlformats.org/officeDocument/2006/relationships/hyperlink" Target="mailto:cactus.conference@com.ase.ro" TargetMode="External"/><Relationship Id="rId18" Type="http://schemas.openxmlformats.org/officeDocument/2006/relationships/hyperlink" Target="https://www.facebook.com/BusinessTourismA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ctus-conference.ase.ro/key-topics/" TargetMode="External"/><Relationship Id="rId17" Type="http://schemas.openxmlformats.org/officeDocument/2006/relationships/hyperlink" Target="https://www.facebook.com/BusinessTourismASE" TargetMode="External"/><Relationship Id="rId2" Type="http://schemas.openxmlformats.org/officeDocument/2006/relationships/numbering" Target="numbering.xml"/><Relationship Id="rId16" Type="http://schemas.openxmlformats.org/officeDocument/2006/relationships/hyperlink" Target="mailto:cactus.conference@com.ase.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ctus-conference.ase.ro/publications-and-accreditations/" TargetMode="External"/><Relationship Id="rId5" Type="http://schemas.openxmlformats.org/officeDocument/2006/relationships/webSettings" Target="webSettings.xml"/><Relationship Id="rId15" Type="http://schemas.openxmlformats.org/officeDocument/2006/relationships/hyperlink" Target="https://www.cactus-conference.ase.ro/" TargetMode="External"/><Relationship Id="rId10" Type="http://schemas.openxmlformats.org/officeDocument/2006/relationships/hyperlink" Target="https://ejtr.vumk.eu/index.php/about/inde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ctus-journal-of-tourism.ase.ro/" TargetMode="External"/><Relationship Id="rId14" Type="http://schemas.openxmlformats.org/officeDocument/2006/relationships/hyperlink" Target="https://www.cactus-conference.ase.ro/deadlines-and-fe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E35089-3E32-4127-B023-53C2887B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POPESCU DELIA</cp:lastModifiedBy>
  <cp:revision>2</cp:revision>
  <dcterms:created xsi:type="dcterms:W3CDTF">2025-02-05T12:58:00Z</dcterms:created>
  <dcterms:modified xsi:type="dcterms:W3CDTF">2025-02-05T12:58:00Z</dcterms:modified>
</cp:coreProperties>
</file>